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4B9D" w14:textId="0B65F242" w:rsidR="00B22E94" w:rsidRDefault="00F6223F" w:rsidP="00F6223F">
      <w:pPr>
        <w:pStyle w:val="NoSpacing"/>
        <w:jc w:val="center"/>
        <w:rPr>
          <w:b/>
          <w:bCs/>
          <w:color w:val="FF0000"/>
          <w:sz w:val="40"/>
          <w:szCs w:val="40"/>
        </w:rPr>
      </w:pPr>
      <w:r w:rsidRPr="00D04A60">
        <w:rPr>
          <w:b/>
          <w:bCs/>
          <w:color w:val="FF0000"/>
          <w:sz w:val="40"/>
          <w:szCs w:val="40"/>
        </w:rPr>
        <w:t xml:space="preserve">Loggers </w:t>
      </w:r>
      <w:r w:rsidR="009074E2" w:rsidRPr="00D04A60">
        <w:rPr>
          <w:b/>
          <w:bCs/>
          <w:color w:val="FF0000"/>
          <w:sz w:val="40"/>
          <w:szCs w:val="40"/>
        </w:rPr>
        <w:t xml:space="preserve">and Truckers </w:t>
      </w:r>
      <w:r w:rsidRPr="00D04A60">
        <w:rPr>
          <w:b/>
          <w:bCs/>
          <w:color w:val="FF0000"/>
          <w:sz w:val="40"/>
          <w:szCs w:val="40"/>
        </w:rPr>
        <w:t>- The Connection between the Landowner and the Mill</w:t>
      </w:r>
    </w:p>
    <w:p w14:paraId="4A27BDC3" w14:textId="77777777" w:rsidR="00F56E8D" w:rsidRPr="00F56E8D" w:rsidRDefault="00F56E8D" w:rsidP="00F6223F">
      <w:pPr>
        <w:pStyle w:val="NoSpacing"/>
        <w:jc w:val="center"/>
        <w:rPr>
          <w:b/>
          <w:bCs/>
          <w:color w:val="FF0000"/>
          <w:sz w:val="24"/>
          <w:szCs w:val="24"/>
        </w:rPr>
      </w:pPr>
    </w:p>
    <w:p w14:paraId="7910A90D" w14:textId="1DF18CB1" w:rsidR="00F56E8D" w:rsidRPr="00F56E8D" w:rsidRDefault="00F56E8D" w:rsidP="00F6223F">
      <w:pPr>
        <w:pStyle w:val="NoSpacing"/>
        <w:jc w:val="center"/>
        <w:rPr>
          <w:b/>
          <w:bCs/>
          <w:i/>
          <w:iCs/>
          <w:color w:val="808080" w:themeColor="background1" w:themeShade="80"/>
          <w:sz w:val="20"/>
          <w:szCs w:val="20"/>
        </w:rPr>
      </w:pPr>
      <w:r w:rsidRPr="00F56E8D">
        <w:rPr>
          <w:b/>
          <w:bCs/>
          <w:i/>
          <w:iCs/>
          <w:color w:val="808080" w:themeColor="background1" w:themeShade="80"/>
          <w:sz w:val="20"/>
          <w:szCs w:val="20"/>
        </w:rPr>
        <w:t>This article was initially written for the Louisiana Loggers Council &amp; Louisiana Forestry Association.</w:t>
      </w:r>
    </w:p>
    <w:p w14:paraId="07686A01" w14:textId="4BB7619C" w:rsidR="00F6223F" w:rsidRDefault="00F6223F" w:rsidP="00F6223F">
      <w:pPr>
        <w:pStyle w:val="NoSpacing"/>
        <w:jc w:val="center"/>
        <w:rPr>
          <w:sz w:val="36"/>
          <w:szCs w:val="36"/>
        </w:rPr>
      </w:pPr>
    </w:p>
    <w:p w14:paraId="55286ED1" w14:textId="1DD2788E" w:rsidR="00F6223F" w:rsidRDefault="00F6223F" w:rsidP="00F6223F">
      <w:pPr>
        <w:pStyle w:val="NoSpacing"/>
        <w:rPr>
          <w:sz w:val="28"/>
          <w:szCs w:val="28"/>
        </w:rPr>
      </w:pPr>
      <w:r>
        <w:rPr>
          <w:sz w:val="28"/>
          <w:szCs w:val="28"/>
        </w:rPr>
        <w:t>All aspects of the timber industry supply chain are vital.  None can exist without the other.  But the weakest link is the logging</w:t>
      </w:r>
      <w:r w:rsidR="009074E2">
        <w:rPr>
          <w:sz w:val="28"/>
          <w:szCs w:val="28"/>
        </w:rPr>
        <w:t xml:space="preserve"> and trucking</w:t>
      </w:r>
      <w:r>
        <w:rPr>
          <w:sz w:val="28"/>
          <w:szCs w:val="28"/>
        </w:rPr>
        <w:t xml:space="preserve"> sector.  Logging</w:t>
      </w:r>
      <w:r w:rsidR="0009697A">
        <w:rPr>
          <w:sz w:val="28"/>
          <w:szCs w:val="28"/>
        </w:rPr>
        <w:t xml:space="preserve"> </w:t>
      </w:r>
      <w:r w:rsidR="00283F51">
        <w:rPr>
          <w:sz w:val="28"/>
          <w:szCs w:val="28"/>
        </w:rPr>
        <w:t>and trucking have become very</w:t>
      </w:r>
      <w:r>
        <w:rPr>
          <w:sz w:val="28"/>
          <w:szCs w:val="28"/>
        </w:rPr>
        <w:t xml:space="preserve"> </w:t>
      </w:r>
      <w:r w:rsidR="00C7023A">
        <w:rPr>
          <w:sz w:val="28"/>
          <w:szCs w:val="28"/>
        </w:rPr>
        <w:t>capital-intensive</w:t>
      </w:r>
      <w:r>
        <w:rPr>
          <w:sz w:val="28"/>
          <w:szCs w:val="28"/>
        </w:rPr>
        <w:t xml:space="preserve"> element</w:t>
      </w:r>
      <w:r w:rsidR="00783248">
        <w:rPr>
          <w:sz w:val="28"/>
          <w:szCs w:val="28"/>
        </w:rPr>
        <w:t>s</w:t>
      </w:r>
      <w:r>
        <w:rPr>
          <w:sz w:val="28"/>
          <w:szCs w:val="28"/>
        </w:rPr>
        <w:t xml:space="preserve"> of the forest products industry, with the</w:t>
      </w:r>
      <w:r w:rsidR="00783248">
        <w:rPr>
          <w:sz w:val="28"/>
          <w:szCs w:val="28"/>
        </w:rPr>
        <w:t xml:space="preserve"> most labor challenges</w:t>
      </w:r>
      <w:r w:rsidR="00AF18C8">
        <w:rPr>
          <w:sz w:val="28"/>
          <w:szCs w:val="28"/>
        </w:rPr>
        <w:t xml:space="preserve"> and</w:t>
      </w:r>
      <w:r>
        <w:rPr>
          <w:sz w:val="28"/>
          <w:szCs w:val="28"/>
        </w:rPr>
        <w:t xml:space="preserve"> </w:t>
      </w:r>
      <w:r w:rsidR="00775DF8">
        <w:rPr>
          <w:sz w:val="28"/>
          <w:szCs w:val="28"/>
        </w:rPr>
        <w:t xml:space="preserve">the </w:t>
      </w:r>
      <w:r>
        <w:rPr>
          <w:sz w:val="28"/>
          <w:szCs w:val="28"/>
        </w:rPr>
        <w:t>tightest returns on investment.</w:t>
      </w:r>
      <w:r w:rsidR="009074E2">
        <w:rPr>
          <w:sz w:val="28"/>
          <w:szCs w:val="28"/>
        </w:rPr>
        <w:t xml:space="preserve">  Trucking is getting more and more </w:t>
      </w:r>
      <w:r w:rsidR="00AF18C8">
        <w:rPr>
          <w:sz w:val="28"/>
          <w:szCs w:val="28"/>
        </w:rPr>
        <w:t xml:space="preserve">difficult </w:t>
      </w:r>
      <w:r w:rsidR="0047456A">
        <w:rPr>
          <w:sz w:val="28"/>
          <w:szCs w:val="28"/>
        </w:rPr>
        <w:t xml:space="preserve">with regulations, driver shortages, </w:t>
      </w:r>
      <w:r w:rsidR="00136BF4">
        <w:rPr>
          <w:sz w:val="28"/>
          <w:szCs w:val="28"/>
        </w:rPr>
        <w:t>inflationary expenses</w:t>
      </w:r>
      <w:r w:rsidR="001817C2">
        <w:rPr>
          <w:sz w:val="28"/>
          <w:szCs w:val="28"/>
        </w:rPr>
        <w:t xml:space="preserve">, </w:t>
      </w:r>
      <w:r w:rsidR="00775DF8">
        <w:rPr>
          <w:sz w:val="28"/>
          <w:szCs w:val="28"/>
        </w:rPr>
        <w:t xml:space="preserve">and </w:t>
      </w:r>
      <w:r w:rsidR="001817C2">
        <w:rPr>
          <w:sz w:val="28"/>
          <w:szCs w:val="28"/>
        </w:rPr>
        <w:t>insurance</w:t>
      </w:r>
      <w:r w:rsidR="00136BF4">
        <w:rPr>
          <w:sz w:val="28"/>
          <w:szCs w:val="28"/>
        </w:rPr>
        <w:t xml:space="preserve"> and maintenance becoming cost prohibitive.</w:t>
      </w:r>
      <w:r w:rsidR="007F0C5C">
        <w:rPr>
          <w:sz w:val="28"/>
          <w:szCs w:val="28"/>
        </w:rPr>
        <w:t xml:space="preserve">  T</w:t>
      </w:r>
      <w:r w:rsidR="009074E2">
        <w:rPr>
          <w:sz w:val="28"/>
          <w:szCs w:val="28"/>
        </w:rPr>
        <w:t xml:space="preserve">he price of a new truck </w:t>
      </w:r>
      <w:r w:rsidR="00C7023A">
        <w:rPr>
          <w:sz w:val="28"/>
          <w:szCs w:val="28"/>
        </w:rPr>
        <w:t xml:space="preserve">is </w:t>
      </w:r>
      <w:r w:rsidR="00775DF8">
        <w:rPr>
          <w:sz w:val="28"/>
          <w:szCs w:val="28"/>
        </w:rPr>
        <w:t>nearly</w:t>
      </w:r>
      <w:r w:rsidR="009074E2">
        <w:rPr>
          <w:sz w:val="28"/>
          <w:szCs w:val="28"/>
        </w:rPr>
        <w:t xml:space="preserve"> $200,000.  </w:t>
      </w:r>
    </w:p>
    <w:p w14:paraId="0C3A5148" w14:textId="344CDF3E" w:rsidR="00F6223F" w:rsidRDefault="00F6223F" w:rsidP="00F6223F">
      <w:pPr>
        <w:pStyle w:val="NoSpacing"/>
        <w:rPr>
          <w:sz w:val="28"/>
          <w:szCs w:val="28"/>
        </w:rPr>
      </w:pPr>
    </w:p>
    <w:p w14:paraId="041D2E2F" w14:textId="02164071" w:rsidR="00F6223F" w:rsidRDefault="00F6223F" w:rsidP="00F6223F">
      <w:pPr>
        <w:pStyle w:val="NoSpacing"/>
        <w:rPr>
          <w:sz w:val="28"/>
          <w:szCs w:val="28"/>
        </w:rPr>
      </w:pPr>
      <w:r>
        <w:rPr>
          <w:sz w:val="28"/>
          <w:szCs w:val="28"/>
        </w:rPr>
        <w:t xml:space="preserve">A review of publicly traded forest products </w:t>
      </w:r>
      <w:r w:rsidR="008F295F">
        <w:rPr>
          <w:sz w:val="28"/>
          <w:szCs w:val="28"/>
        </w:rPr>
        <w:t>manufacturers and landowners</w:t>
      </w:r>
      <w:r>
        <w:rPr>
          <w:sz w:val="28"/>
          <w:szCs w:val="28"/>
        </w:rPr>
        <w:t xml:space="preserve"> reveals strong, if not record, returns on investment over the past few years.  Although forest product prices have fallen dramatically compared to the record prices, large forest products companies have posted </w:t>
      </w:r>
      <w:r w:rsidR="002425F7">
        <w:rPr>
          <w:sz w:val="28"/>
          <w:szCs w:val="28"/>
        </w:rPr>
        <w:t>strong stock value increases</w:t>
      </w:r>
      <w:r w:rsidR="009074E2">
        <w:rPr>
          <w:sz w:val="28"/>
          <w:szCs w:val="28"/>
        </w:rPr>
        <w:t xml:space="preserve"> over the past couple of years.</w:t>
      </w:r>
      <w:r w:rsidR="002425F7">
        <w:rPr>
          <w:sz w:val="28"/>
          <w:szCs w:val="28"/>
        </w:rPr>
        <w:t xml:space="preserve"> </w:t>
      </w:r>
      <w:r w:rsidR="00DF2C10">
        <w:rPr>
          <w:sz w:val="28"/>
          <w:szCs w:val="28"/>
        </w:rPr>
        <w:t xml:space="preserve">Two of the largest companies have reported </w:t>
      </w:r>
      <w:r w:rsidR="00A10329">
        <w:rPr>
          <w:sz w:val="28"/>
          <w:szCs w:val="28"/>
        </w:rPr>
        <w:t xml:space="preserve">stock price increases of </w:t>
      </w:r>
      <w:r w:rsidR="00B40536">
        <w:rPr>
          <w:sz w:val="28"/>
          <w:szCs w:val="28"/>
        </w:rPr>
        <w:t xml:space="preserve">2 to 5 times </w:t>
      </w:r>
      <w:r w:rsidR="005574D1">
        <w:rPr>
          <w:sz w:val="28"/>
          <w:szCs w:val="28"/>
        </w:rPr>
        <w:t xml:space="preserve">2022 prices.  These companies have also reported </w:t>
      </w:r>
      <w:r w:rsidR="00151DB7">
        <w:rPr>
          <w:sz w:val="28"/>
          <w:szCs w:val="28"/>
        </w:rPr>
        <w:t>annual net earnings of over $1 billion.</w:t>
      </w:r>
    </w:p>
    <w:p w14:paraId="4CCACEC2" w14:textId="1B6ACCF5" w:rsidR="002425F7" w:rsidRDefault="002425F7" w:rsidP="00F6223F">
      <w:pPr>
        <w:pStyle w:val="NoSpacing"/>
        <w:rPr>
          <w:sz w:val="28"/>
          <w:szCs w:val="28"/>
        </w:rPr>
      </w:pPr>
    </w:p>
    <w:p w14:paraId="190A5E8D" w14:textId="3B4A27AC" w:rsidR="00DD49E2" w:rsidRDefault="00DD49E2" w:rsidP="00F6223F">
      <w:pPr>
        <w:pStyle w:val="NoSpacing"/>
        <w:rPr>
          <w:sz w:val="28"/>
          <w:szCs w:val="28"/>
        </w:rPr>
      </w:pPr>
      <w:r>
        <w:rPr>
          <w:sz w:val="28"/>
          <w:szCs w:val="28"/>
        </w:rPr>
        <w:t xml:space="preserve">Landowners, including </w:t>
      </w:r>
      <w:r w:rsidR="002550CB">
        <w:rPr>
          <w:sz w:val="28"/>
          <w:szCs w:val="28"/>
        </w:rPr>
        <w:t xml:space="preserve">Real </w:t>
      </w:r>
      <w:r w:rsidR="00C531A2">
        <w:rPr>
          <w:sz w:val="28"/>
          <w:szCs w:val="28"/>
        </w:rPr>
        <w:t>E</w:t>
      </w:r>
      <w:r w:rsidR="002550CB">
        <w:rPr>
          <w:sz w:val="28"/>
          <w:szCs w:val="28"/>
        </w:rPr>
        <w:t>state Investment Trusts (R</w:t>
      </w:r>
      <w:r w:rsidR="00C531A2">
        <w:rPr>
          <w:sz w:val="28"/>
          <w:szCs w:val="28"/>
        </w:rPr>
        <w:t>EI</w:t>
      </w:r>
      <w:r w:rsidR="002550CB">
        <w:rPr>
          <w:sz w:val="28"/>
          <w:szCs w:val="28"/>
        </w:rPr>
        <w:t>T</w:t>
      </w:r>
      <w:r w:rsidR="00B2679F">
        <w:rPr>
          <w:sz w:val="28"/>
          <w:szCs w:val="28"/>
        </w:rPr>
        <w:t>s</w:t>
      </w:r>
      <w:r w:rsidR="002550CB">
        <w:rPr>
          <w:sz w:val="28"/>
          <w:szCs w:val="28"/>
        </w:rPr>
        <w:t>) and industrial landowners (mills), have initial investment costs, but minimal annual costs.  The return on investment for landowners, particularly RE</w:t>
      </w:r>
      <w:r w:rsidR="00626588">
        <w:rPr>
          <w:sz w:val="28"/>
          <w:szCs w:val="28"/>
        </w:rPr>
        <w:t>I</w:t>
      </w:r>
      <w:r w:rsidR="002550CB">
        <w:rPr>
          <w:sz w:val="28"/>
          <w:szCs w:val="28"/>
        </w:rPr>
        <w:t xml:space="preserve">Ts and </w:t>
      </w:r>
      <w:r w:rsidR="00E60A06">
        <w:rPr>
          <w:sz w:val="28"/>
          <w:szCs w:val="28"/>
        </w:rPr>
        <w:t>i</w:t>
      </w:r>
      <w:r w:rsidR="002550CB">
        <w:rPr>
          <w:sz w:val="28"/>
          <w:szCs w:val="28"/>
        </w:rPr>
        <w:t xml:space="preserve">ndustrial </w:t>
      </w:r>
      <w:r w:rsidR="00E60A06">
        <w:rPr>
          <w:sz w:val="28"/>
          <w:szCs w:val="28"/>
        </w:rPr>
        <w:t>l</w:t>
      </w:r>
      <w:r w:rsidR="002550CB">
        <w:rPr>
          <w:sz w:val="28"/>
          <w:szCs w:val="28"/>
        </w:rPr>
        <w:t>andowners</w:t>
      </w:r>
      <w:r w:rsidR="00B80A10">
        <w:rPr>
          <w:sz w:val="28"/>
          <w:szCs w:val="28"/>
        </w:rPr>
        <w:t>,</w:t>
      </w:r>
      <w:r w:rsidR="002550CB">
        <w:rPr>
          <w:sz w:val="28"/>
          <w:szCs w:val="28"/>
        </w:rPr>
        <w:t xml:space="preserve"> has been consistently positive</w:t>
      </w:r>
      <w:r w:rsidR="00B2679F">
        <w:rPr>
          <w:sz w:val="28"/>
          <w:szCs w:val="28"/>
        </w:rPr>
        <w:t>, with an annual percentage</w:t>
      </w:r>
      <w:r w:rsidR="009074E2">
        <w:rPr>
          <w:sz w:val="28"/>
          <w:szCs w:val="28"/>
        </w:rPr>
        <w:t xml:space="preserve"> increase in value of 25% over the past three years.  Large industrial landowners have experienced similar increases in </w:t>
      </w:r>
      <w:r w:rsidR="00D04A60">
        <w:rPr>
          <w:sz w:val="28"/>
          <w:szCs w:val="28"/>
        </w:rPr>
        <w:t xml:space="preserve">the </w:t>
      </w:r>
      <w:r w:rsidR="009074E2">
        <w:rPr>
          <w:sz w:val="28"/>
          <w:szCs w:val="28"/>
        </w:rPr>
        <w:t>value of their timberlands.</w:t>
      </w:r>
    </w:p>
    <w:p w14:paraId="1ECE7DE4" w14:textId="77777777" w:rsidR="00FC3973" w:rsidRDefault="00FC3973" w:rsidP="00F6223F">
      <w:pPr>
        <w:pStyle w:val="NoSpacing"/>
        <w:rPr>
          <w:sz w:val="28"/>
          <w:szCs w:val="28"/>
        </w:rPr>
      </w:pPr>
    </w:p>
    <w:p w14:paraId="668B3806" w14:textId="56076630" w:rsidR="00FC3973" w:rsidRDefault="00FC3973" w:rsidP="00FC3973">
      <w:pPr>
        <w:pStyle w:val="NoSpacing"/>
        <w:rPr>
          <w:sz w:val="28"/>
          <w:szCs w:val="28"/>
        </w:rPr>
      </w:pPr>
      <w:r>
        <w:rPr>
          <w:sz w:val="28"/>
          <w:szCs w:val="28"/>
        </w:rPr>
        <w:t xml:space="preserve">In contrast, it is obvious at times that the large manufacturer or landowner is unconcerned about paying a service contractor (logger) to harvest at rates that keep the contractor sustainable and their crews making a sustainable family wage.  Too often, the large company succeeds in leveraging the smaller logging service contractor to harvest at </w:t>
      </w:r>
      <w:r w:rsidR="00D04A60">
        <w:rPr>
          <w:sz w:val="28"/>
          <w:szCs w:val="28"/>
        </w:rPr>
        <w:t>unsustainably low</w:t>
      </w:r>
      <w:r>
        <w:rPr>
          <w:sz w:val="28"/>
          <w:szCs w:val="28"/>
        </w:rPr>
        <w:t xml:space="preserve"> margins.  Why have the smaller service contractor loggers and truckers not experienced the same </w:t>
      </w:r>
      <w:r w:rsidR="00D04A60">
        <w:rPr>
          <w:sz w:val="28"/>
          <w:szCs w:val="28"/>
        </w:rPr>
        <w:t>gains</w:t>
      </w:r>
      <w:r>
        <w:rPr>
          <w:sz w:val="28"/>
          <w:szCs w:val="28"/>
        </w:rPr>
        <w:t xml:space="preserve"> as the larger companies in the forest industry?</w:t>
      </w:r>
    </w:p>
    <w:p w14:paraId="1C09A3E8" w14:textId="77777777" w:rsidR="000055F0" w:rsidRDefault="000055F0" w:rsidP="00F6223F">
      <w:pPr>
        <w:pStyle w:val="NoSpacing"/>
        <w:rPr>
          <w:sz w:val="28"/>
          <w:szCs w:val="28"/>
        </w:rPr>
      </w:pPr>
    </w:p>
    <w:p w14:paraId="2E79FC30" w14:textId="333FBA32" w:rsidR="004C67EA" w:rsidRDefault="000055F0" w:rsidP="00F6223F">
      <w:pPr>
        <w:pStyle w:val="NoSpacing"/>
        <w:rPr>
          <w:sz w:val="28"/>
          <w:szCs w:val="28"/>
        </w:rPr>
      </w:pPr>
      <w:r>
        <w:rPr>
          <w:sz w:val="28"/>
          <w:szCs w:val="28"/>
        </w:rPr>
        <w:lastRenderedPageBreak/>
        <w:t xml:space="preserve">According to </w:t>
      </w:r>
      <w:proofErr w:type="spellStart"/>
      <w:r>
        <w:rPr>
          <w:sz w:val="28"/>
          <w:szCs w:val="28"/>
        </w:rPr>
        <w:t>Forisk</w:t>
      </w:r>
      <w:proofErr w:type="spellEnd"/>
      <w:r>
        <w:rPr>
          <w:sz w:val="28"/>
          <w:szCs w:val="28"/>
        </w:rPr>
        <w:t xml:space="preserve"> Timber REIT (FTR) Weekly, timber REITs as a sector</w:t>
      </w:r>
      <w:r w:rsidR="009074E2">
        <w:rPr>
          <w:sz w:val="28"/>
          <w:szCs w:val="28"/>
        </w:rPr>
        <w:t xml:space="preserve"> realized a value </w:t>
      </w:r>
      <w:r w:rsidR="00D04A60">
        <w:rPr>
          <w:sz w:val="28"/>
          <w:szCs w:val="28"/>
        </w:rPr>
        <w:t>increase/return</w:t>
      </w:r>
      <w:r w:rsidR="009074E2">
        <w:rPr>
          <w:sz w:val="28"/>
          <w:szCs w:val="28"/>
        </w:rPr>
        <w:t xml:space="preserve"> of</w:t>
      </w:r>
      <w:r>
        <w:rPr>
          <w:sz w:val="28"/>
          <w:szCs w:val="28"/>
        </w:rPr>
        <w:t xml:space="preserve"> 25.09% based on appreciation and 30.12% on a total returns basis in 2021.</w:t>
      </w:r>
      <w:r w:rsidR="004C67EA">
        <w:rPr>
          <w:sz w:val="28"/>
          <w:szCs w:val="28"/>
        </w:rPr>
        <w:t xml:space="preserve">  Th</w:t>
      </w:r>
      <w:r w:rsidR="00032F8D">
        <w:rPr>
          <w:sz w:val="28"/>
          <w:szCs w:val="28"/>
        </w:rPr>
        <w:t>ese</w:t>
      </w:r>
      <w:r w:rsidR="004C67EA">
        <w:rPr>
          <w:sz w:val="28"/>
          <w:szCs w:val="28"/>
        </w:rPr>
        <w:t xml:space="preserve"> “snapshots” of timberland investment returns </w:t>
      </w:r>
      <w:r w:rsidR="00B80A10">
        <w:rPr>
          <w:sz w:val="28"/>
          <w:szCs w:val="28"/>
        </w:rPr>
        <w:t>demonstrate</w:t>
      </w:r>
      <w:r w:rsidR="004C67EA">
        <w:rPr>
          <w:sz w:val="28"/>
          <w:szCs w:val="28"/>
        </w:rPr>
        <w:t xml:space="preserve"> an attractive return on investment</w:t>
      </w:r>
      <w:r w:rsidR="009074E2">
        <w:rPr>
          <w:sz w:val="28"/>
          <w:szCs w:val="28"/>
        </w:rPr>
        <w:t xml:space="preserve"> for REIT</w:t>
      </w:r>
      <w:r w:rsidR="00FF0C3F">
        <w:rPr>
          <w:sz w:val="28"/>
          <w:szCs w:val="28"/>
        </w:rPr>
        <w:t>s and industrial landowners.</w:t>
      </w:r>
      <w:r w:rsidR="00234FB7">
        <w:rPr>
          <w:sz w:val="28"/>
          <w:szCs w:val="28"/>
        </w:rPr>
        <w:t xml:space="preserve">  However, </w:t>
      </w:r>
      <w:r w:rsidR="00176B85">
        <w:rPr>
          <w:sz w:val="28"/>
          <w:szCs w:val="28"/>
        </w:rPr>
        <w:t xml:space="preserve">many </w:t>
      </w:r>
      <w:r w:rsidR="009A3521">
        <w:rPr>
          <w:sz w:val="28"/>
          <w:szCs w:val="28"/>
        </w:rPr>
        <w:t xml:space="preserve">smaller </w:t>
      </w:r>
      <w:r w:rsidR="00234FB7">
        <w:rPr>
          <w:sz w:val="28"/>
          <w:szCs w:val="28"/>
        </w:rPr>
        <w:t xml:space="preserve">private landowners have not seen comparable returns on their </w:t>
      </w:r>
      <w:r w:rsidR="00B80A10">
        <w:rPr>
          <w:sz w:val="28"/>
          <w:szCs w:val="28"/>
        </w:rPr>
        <w:t>timberland</w:t>
      </w:r>
      <w:r w:rsidR="00234FB7">
        <w:rPr>
          <w:sz w:val="28"/>
          <w:szCs w:val="28"/>
        </w:rPr>
        <w:t xml:space="preserve"> investments.</w:t>
      </w:r>
    </w:p>
    <w:p w14:paraId="78DD729B" w14:textId="77777777" w:rsidR="004C67EA" w:rsidRDefault="004C67EA" w:rsidP="00F6223F">
      <w:pPr>
        <w:pStyle w:val="NoSpacing"/>
        <w:rPr>
          <w:sz w:val="28"/>
          <w:szCs w:val="28"/>
        </w:rPr>
      </w:pPr>
    </w:p>
    <w:p w14:paraId="114662CE" w14:textId="7738BA69" w:rsidR="00DD49E2" w:rsidRDefault="00DD49E2" w:rsidP="00F6223F">
      <w:pPr>
        <w:pStyle w:val="NoSpacing"/>
        <w:rPr>
          <w:sz w:val="28"/>
          <w:szCs w:val="28"/>
        </w:rPr>
      </w:pPr>
      <w:r>
        <w:rPr>
          <w:sz w:val="28"/>
          <w:szCs w:val="28"/>
        </w:rPr>
        <w:t>There is nothing wrong with segments in the supply chain being profitable.  In fact, they all should be profitable.  It is the only way that the timber and forest products industry will be sustainable.</w:t>
      </w:r>
    </w:p>
    <w:p w14:paraId="56544EDF" w14:textId="7B629D3F" w:rsidR="004C67EA" w:rsidRDefault="004C67EA" w:rsidP="00F6223F">
      <w:pPr>
        <w:pStyle w:val="NoSpacing"/>
        <w:rPr>
          <w:sz w:val="28"/>
          <w:szCs w:val="28"/>
        </w:rPr>
      </w:pPr>
    </w:p>
    <w:p w14:paraId="11376ABB" w14:textId="70EF4C69" w:rsidR="004C67EA" w:rsidRDefault="003A2621" w:rsidP="00F6223F">
      <w:pPr>
        <w:pStyle w:val="NoSpacing"/>
        <w:rPr>
          <w:sz w:val="28"/>
          <w:szCs w:val="28"/>
        </w:rPr>
      </w:pPr>
      <w:r>
        <w:rPr>
          <w:sz w:val="28"/>
          <w:szCs w:val="28"/>
        </w:rPr>
        <w:t>However, there</w:t>
      </w:r>
      <w:r w:rsidR="00234FB7">
        <w:rPr>
          <w:sz w:val="28"/>
          <w:szCs w:val="28"/>
        </w:rPr>
        <w:t xml:space="preserve"> is a major</w:t>
      </w:r>
      <w:r w:rsidR="00B5297F">
        <w:rPr>
          <w:sz w:val="28"/>
          <w:szCs w:val="28"/>
        </w:rPr>
        <w:t xml:space="preserve"> discrepancy between the</w:t>
      </w:r>
      <w:r w:rsidR="00234FB7">
        <w:rPr>
          <w:sz w:val="28"/>
          <w:szCs w:val="28"/>
        </w:rPr>
        <w:t xml:space="preserve"> </w:t>
      </w:r>
      <w:r w:rsidR="00B5297F">
        <w:rPr>
          <w:sz w:val="28"/>
          <w:szCs w:val="28"/>
        </w:rPr>
        <w:t xml:space="preserve">return on investment </w:t>
      </w:r>
      <w:r w:rsidR="0084421F">
        <w:rPr>
          <w:sz w:val="28"/>
          <w:szCs w:val="28"/>
        </w:rPr>
        <w:t>of</w:t>
      </w:r>
      <w:r w:rsidR="00234FB7">
        <w:rPr>
          <w:sz w:val="28"/>
          <w:szCs w:val="28"/>
        </w:rPr>
        <w:t xml:space="preserve"> the landowner and mill compared to the logging and trucking sector.  </w:t>
      </w:r>
      <w:r w:rsidR="004C67EA">
        <w:rPr>
          <w:sz w:val="28"/>
          <w:szCs w:val="28"/>
        </w:rPr>
        <w:t>The logging sector invests millions of dollars in equipment that does not increase in value but instead continually depreciates in value.</w:t>
      </w:r>
      <w:r w:rsidR="00234FB7">
        <w:rPr>
          <w:sz w:val="28"/>
          <w:szCs w:val="28"/>
        </w:rPr>
        <w:t xml:space="preserve">  It is </w:t>
      </w:r>
      <w:r w:rsidR="0084421F">
        <w:rPr>
          <w:sz w:val="28"/>
          <w:szCs w:val="28"/>
        </w:rPr>
        <w:t>similar</w:t>
      </w:r>
      <w:r w:rsidR="00234FB7">
        <w:rPr>
          <w:sz w:val="28"/>
          <w:szCs w:val="28"/>
        </w:rPr>
        <w:t xml:space="preserve"> for the timber trucking industry.</w:t>
      </w:r>
    </w:p>
    <w:p w14:paraId="2693BB2F" w14:textId="77777777" w:rsidR="002536DA" w:rsidRDefault="002536DA" w:rsidP="00F6223F">
      <w:pPr>
        <w:pStyle w:val="NoSpacing"/>
        <w:rPr>
          <w:sz w:val="28"/>
          <w:szCs w:val="28"/>
        </w:rPr>
      </w:pPr>
    </w:p>
    <w:p w14:paraId="4396BD77" w14:textId="2045D692" w:rsidR="002536DA" w:rsidRDefault="00E33A2D" w:rsidP="00F6223F">
      <w:pPr>
        <w:pStyle w:val="NoSpacing"/>
        <w:rPr>
          <w:sz w:val="28"/>
          <w:szCs w:val="28"/>
        </w:rPr>
      </w:pPr>
      <w:r>
        <w:rPr>
          <w:sz w:val="28"/>
          <w:szCs w:val="28"/>
        </w:rPr>
        <w:t xml:space="preserve">Employment within the logging industry has steadily declined </w:t>
      </w:r>
      <w:r w:rsidR="00FE51FD">
        <w:rPr>
          <w:sz w:val="28"/>
          <w:szCs w:val="28"/>
        </w:rPr>
        <w:t>on average 2% per year.  The infrastructure is eroding.</w:t>
      </w:r>
      <w:r w:rsidR="00664728">
        <w:rPr>
          <w:sz w:val="28"/>
          <w:szCs w:val="28"/>
        </w:rPr>
        <w:t xml:space="preserve">  A prior survey found that half of the logging companies in the U.S. operated at a </w:t>
      </w:r>
      <w:r w:rsidR="00B461CB">
        <w:rPr>
          <w:sz w:val="28"/>
          <w:szCs w:val="28"/>
        </w:rPr>
        <w:t>breakeven or loss, while the greatest percentage of profitable logging companies operated at a 1%-3% profit margin.</w:t>
      </w:r>
      <w:r w:rsidR="00AE4EAE">
        <w:rPr>
          <w:sz w:val="28"/>
          <w:szCs w:val="28"/>
        </w:rPr>
        <w:t xml:space="preserve">  In most instances</w:t>
      </w:r>
      <w:r w:rsidR="00B80A10">
        <w:rPr>
          <w:sz w:val="28"/>
          <w:szCs w:val="28"/>
        </w:rPr>
        <w:t>,</w:t>
      </w:r>
      <w:r w:rsidR="00AE4EAE">
        <w:rPr>
          <w:sz w:val="28"/>
          <w:szCs w:val="28"/>
        </w:rPr>
        <w:t xml:space="preserve"> the price paid for delivered wood</w:t>
      </w:r>
      <w:r w:rsidR="00525258">
        <w:rPr>
          <w:sz w:val="28"/>
          <w:szCs w:val="28"/>
        </w:rPr>
        <w:t xml:space="preserve"> has not</w:t>
      </w:r>
      <w:r w:rsidR="00B11956">
        <w:rPr>
          <w:sz w:val="28"/>
          <w:szCs w:val="28"/>
        </w:rPr>
        <w:t xml:space="preserve"> </w:t>
      </w:r>
      <w:r w:rsidR="00C74E53">
        <w:rPr>
          <w:sz w:val="28"/>
          <w:szCs w:val="28"/>
        </w:rPr>
        <w:t>kept pace with inflation</w:t>
      </w:r>
      <w:r w:rsidR="00525258">
        <w:rPr>
          <w:sz w:val="28"/>
          <w:szCs w:val="28"/>
        </w:rPr>
        <w:t xml:space="preserve"> over the past 10 years, while all costs (fuel, labor, equipment, insurance) have increased </w:t>
      </w:r>
      <w:r w:rsidR="00B04E51">
        <w:rPr>
          <w:sz w:val="28"/>
          <w:szCs w:val="28"/>
        </w:rPr>
        <w:t>more rapidly than the Consumer Price Index (CPI)</w:t>
      </w:r>
      <w:r w:rsidR="00560D1E">
        <w:rPr>
          <w:sz w:val="28"/>
          <w:szCs w:val="28"/>
        </w:rPr>
        <w:t xml:space="preserve"> inflation</w:t>
      </w:r>
      <w:r w:rsidR="002F66A8">
        <w:rPr>
          <w:sz w:val="28"/>
          <w:szCs w:val="28"/>
        </w:rPr>
        <w:t xml:space="preserve"> rate</w:t>
      </w:r>
      <w:r w:rsidR="00525258">
        <w:rPr>
          <w:sz w:val="28"/>
          <w:szCs w:val="28"/>
        </w:rPr>
        <w:t>.</w:t>
      </w:r>
    </w:p>
    <w:p w14:paraId="06293186" w14:textId="77777777" w:rsidR="00FE152E" w:rsidRDefault="00FE152E" w:rsidP="00F6223F">
      <w:pPr>
        <w:pStyle w:val="NoSpacing"/>
        <w:rPr>
          <w:sz w:val="28"/>
          <w:szCs w:val="28"/>
        </w:rPr>
      </w:pPr>
    </w:p>
    <w:p w14:paraId="1BC8CBDE" w14:textId="5AC4E6A7" w:rsidR="000D0EA2" w:rsidRPr="000D0EA2" w:rsidRDefault="00D12B9E" w:rsidP="00BF1198">
      <w:pPr>
        <w:pStyle w:val="NoSpacing"/>
        <w:rPr>
          <w:b/>
          <w:bCs/>
          <w:i/>
          <w:iCs/>
          <w:sz w:val="28"/>
          <w:szCs w:val="28"/>
        </w:rPr>
      </w:pPr>
      <w:r w:rsidRPr="00BF1198">
        <w:rPr>
          <w:sz w:val="28"/>
          <w:szCs w:val="28"/>
        </w:rPr>
        <w:t>Many f</w:t>
      </w:r>
      <w:r w:rsidR="005B3F14" w:rsidRPr="00BF1198">
        <w:rPr>
          <w:sz w:val="28"/>
          <w:szCs w:val="28"/>
        </w:rPr>
        <w:t xml:space="preserve">orest landowners and mills </w:t>
      </w:r>
      <w:r w:rsidRPr="00BF1198">
        <w:rPr>
          <w:sz w:val="28"/>
          <w:szCs w:val="28"/>
        </w:rPr>
        <w:t xml:space="preserve">subscribe to forest certification </w:t>
      </w:r>
      <w:r w:rsidR="000F3182" w:rsidRPr="00BF1198">
        <w:rPr>
          <w:sz w:val="28"/>
          <w:szCs w:val="28"/>
        </w:rPr>
        <w:t xml:space="preserve">programs that require specific training and practices of the </w:t>
      </w:r>
      <w:r w:rsidR="00EF7330" w:rsidRPr="00BF1198">
        <w:rPr>
          <w:sz w:val="28"/>
          <w:szCs w:val="28"/>
        </w:rPr>
        <w:t xml:space="preserve">logger.  </w:t>
      </w:r>
      <w:r w:rsidR="00D04A60">
        <w:rPr>
          <w:sz w:val="28"/>
          <w:szCs w:val="28"/>
        </w:rPr>
        <w:t>Much</w:t>
      </w:r>
      <w:r w:rsidR="00C34441" w:rsidRPr="00BF1198">
        <w:rPr>
          <w:rFonts w:eastAsia="Times New Roman"/>
          <w:sz w:val="28"/>
          <w:szCs w:val="28"/>
        </w:rPr>
        <w:t xml:space="preserve"> of the implementation and expense of achieving these </w:t>
      </w:r>
      <w:r w:rsidR="00D04A60" w:rsidRPr="00BF1198">
        <w:rPr>
          <w:rFonts w:eastAsia="Times New Roman"/>
          <w:sz w:val="28"/>
          <w:szCs w:val="28"/>
        </w:rPr>
        <w:t>initiatives</w:t>
      </w:r>
      <w:r w:rsidR="00874B01">
        <w:rPr>
          <w:rFonts w:eastAsia="Times New Roman"/>
          <w:sz w:val="28"/>
          <w:szCs w:val="28"/>
        </w:rPr>
        <w:t xml:space="preserve"> </w:t>
      </w:r>
      <w:r w:rsidR="00D04A60">
        <w:rPr>
          <w:rFonts w:eastAsia="Times New Roman"/>
          <w:sz w:val="28"/>
          <w:szCs w:val="28"/>
        </w:rPr>
        <w:t xml:space="preserve">is </w:t>
      </w:r>
      <w:r w:rsidR="00D01951">
        <w:rPr>
          <w:rFonts w:eastAsia="Times New Roman"/>
          <w:sz w:val="28"/>
          <w:szCs w:val="28"/>
        </w:rPr>
        <w:t>primarily</w:t>
      </w:r>
      <w:r w:rsidR="00D01951" w:rsidRPr="00BF1198">
        <w:rPr>
          <w:rFonts w:eastAsia="Times New Roman"/>
          <w:sz w:val="28"/>
          <w:szCs w:val="28"/>
        </w:rPr>
        <w:t xml:space="preserve"> </w:t>
      </w:r>
      <w:r w:rsidR="00D01951" w:rsidRPr="00BF1198">
        <w:rPr>
          <w:sz w:val="28"/>
          <w:szCs w:val="28"/>
        </w:rPr>
        <w:t>borne</w:t>
      </w:r>
      <w:r w:rsidR="00164B68" w:rsidRPr="00BF1198">
        <w:rPr>
          <w:sz w:val="28"/>
          <w:szCs w:val="28"/>
        </w:rPr>
        <w:t xml:space="preserve"> by the logger</w:t>
      </w:r>
      <w:r w:rsidR="00B61BFD" w:rsidRPr="00BF1198">
        <w:rPr>
          <w:sz w:val="28"/>
          <w:szCs w:val="28"/>
        </w:rPr>
        <w:t xml:space="preserve"> in the name of sustainability</w:t>
      </w:r>
      <w:r w:rsidR="00771E3C" w:rsidRPr="00BF1198">
        <w:rPr>
          <w:sz w:val="28"/>
          <w:szCs w:val="28"/>
        </w:rPr>
        <w:t xml:space="preserve">, </w:t>
      </w:r>
      <w:r w:rsidR="00771E3C" w:rsidRPr="00BF1198">
        <w:rPr>
          <w:rFonts w:eastAsia="Times New Roman"/>
          <w:sz w:val="28"/>
          <w:szCs w:val="28"/>
        </w:rPr>
        <w:t>without any tangible benefit offsetting their cost, realizing any market gain, or stability</w:t>
      </w:r>
      <w:r w:rsidR="00016786" w:rsidRPr="00BF1198">
        <w:rPr>
          <w:rFonts w:eastAsia="Times New Roman"/>
          <w:sz w:val="28"/>
          <w:szCs w:val="28"/>
        </w:rPr>
        <w:t xml:space="preserve">. </w:t>
      </w:r>
      <w:r w:rsidR="00647B4F" w:rsidRPr="00BF1198">
        <w:rPr>
          <w:sz w:val="28"/>
          <w:szCs w:val="28"/>
        </w:rPr>
        <w:t xml:space="preserve"> Sustainability is important for the future of the </w:t>
      </w:r>
      <w:r w:rsidR="00620D6C" w:rsidRPr="00BF1198">
        <w:rPr>
          <w:sz w:val="28"/>
          <w:szCs w:val="28"/>
        </w:rPr>
        <w:t>forests and the timber industry</w:t>
      </w:r>
      <w:r w:rsidR="00380A7F" w:rsidRPr="00BF1198">
        <w:rPr>
          <w:sz w:val="28"/>
          <w:szCs w:val="28"/>
        </w:rPr>
        <w:t>, with</w:t>
      </w:r>
      <w:r w:rsidR="00625185" w:rsidRPr="00BF1198">
        <w:rPr>
          <w:sz w:val="28"/>
          <w:szCs w:val="28"/>
        </w:rPr>
        <w:t xml:space="preserve"> </w:t>
      </w:r>
      <w:r w:rsidR="005E0997">
        <w:rPr>
          <w:sz w:val="28"/>
          <w:szCs w:val="28"/>
        </w:rPr>
        <w:t>c</w:t>
      </w:r>
      <w:r w:rsidR="00056C54" w:rsidRPr="00BF1198">
        <w:rPr>
          <w:sz w:val="28"/>
          <w:szCs w:val="28"/>
        </w:rPr>
        <w:t>ertification program</w:t>
      </w:r>
      <w:r w:rsidR="00F535DF" w:rsidRPr="00BF1198">
        <w:rPr>
          <w:sz w:val="28"/>
          <w:szCs w:val="28"/>
        </w:rPr>
        <w:t>s</w:t>
      </w:r>
      <w:r w:rsidR="00056C54" w:rsidRPr="00BF1198">
        <w:rPr>
          <w:sz w:val="28"/>
          <w:szCs w:val="28"/>
        </w:rPr>
        <w:t xml:space="preserve"> </w:t>
      </w:r>
      <w:r w:rsidR="00346FE0" w:rsidRPr="00BF1198">
        <w:rPr>
          <w:sz w:val="28"/>
          <w:szCs w:val="28"/>
        </w:rPr>
        <w:t xml:space="preserve">emphasizing - </w:t>
      </w:r>
      <w:r w:rsidR="000D0EA2">
        <w:rPr>
          <w:b/>
          <w:bCs/>
          <w:i/>
          <w:iCs/>
          <w:sz w:val="28"/>
          <w:szCs w:val="28"/>
        </w:rPr>
        <w:t xml:space="preserve">“Sustainable Supply </w:t>
      </w:r>
      <w:proofErr w:type="gramStart"/>
      <w:r w:rsidR="000D0EA2">
        <w:rPr>
          <w:b/>
          <w:bCs/>
          <w:i/>
          <w:iCs/>
          <w:sz w:val="28"/>
          <w:szCs w:val="28"/>
        </w:rPr>
        <w:t>Chains</w:t>
      </w:r>
      <w:proofErr w:type="gramEnd"/>
      <w:r w:rsidR="000D0EA2">
        <w:rPr>
          <w:b/>
          <w:bCs/>
          <w:i/>
          <w:iCs/>
          <w:sz w:val="28"/>
          <w:szCs w:val="28"/>
        </w:rPr>
        <w:t>”</w:t>
      </w:r>
    </w:p>
    <w:p w14:paraId="0B4468E6" w14:textId="77777777" w:rsidR="0011387B" w:rsidRDefault="0011387B" w:rsidP="00F6223F">
      <w:pPr>
        <w:pStyle w:val="NoSpacing"/>
        <w:rPr>
          <w:sz w:val="28"/>
          <w:szCs w:val="28"/>
        </w:rPr>
      </w:pPr>
    </w:p>
    <w:p w14:paraId="0F3B2523" w14:textId="62F07B60" w:rsidR="00560D1E" w:rsidRDefault="006E4258" w:rsidP="00F6223F">
      <w:pPr>
        <w:pStyle w:val="NoSpacing"/>
        <w:rPr>
          <w:sz w:val="28"/>
          <w:szCs w:val="28"/>
        </w:rPr>
      </w:pPr>
      <w:r>
        <w:rPr>
          <w:sz w:val="28"/>
          <w:szCs w:val="28"/>
        </w:rPr>
        <w:t>We do not see the same landowner or mill focus on the sustainability of the logging and trucking suppliers.</w:t>
      </w:r>
    </w:p>
    <w:p w14:paraId="53C211EE" w14:textId="77777777" w:rsidR="00560D1E" w:rsidRDefault="00560D1E" w:rsidP="00F6223F">
      <w:pPr>
        <w:pStyle w:val="NoSpacing"/>
        <w:rPr>
          <w:sz w:val="28"/>
          <w:szCs w:val="28"/>
        </w:rPr>
      </w:pPr>
    </w:p>
    <w:p w14:paraId="6C107716" w14:textId="2E5240B4" w:rsidR="0011387B" w:rsidRDefault="00EF7DB0" w:rsidP="00F6223F">
      <w:pPr>
        <w:pStyle w:val="NoSpacing"/>
        <w:rPr>
          <w:sz w:val="28"/>
          <w:szCs w:val="28"/>
        </w:rPr>
      </w:pPr>
      <w:r>
        <w:rPr>
          <w:sz w:val="28"/>
          <w:szCs w:val="28"/>
        </w:rPr>
        <w:lastRenderedPageBreak/>
        <w:t>A</w:t>
      </w:r>
      <w:r w:rsidR="0035449C">
        <w:rPr>
          <w:sz w:val="28"/>
          <w:szCs w:val="28"/>
        </w:rPr>
        <w:t xml:space="preserve"> </w:t>
      </w:r>
      <w:r>
        <w:rPr>
          <w:sz w:val="28"/>
          <w:szCs w:val="28"/>
        </w:rPr>
        <w:t>discrepancy in the “certification criteria” is</w:t>
      </w:r>
      <w:r w:rsidR="00636B90">
        <w:rPr>
          <w:sz w:val="28"/>
          <w:szCs w:val="28"/>
        </w:rPr>
        <w:t xml:space="preserve"> the</w:t>
      </w:r>
      <w:r>
        <w:rPr>
          <w:sz w:val="28"/>
          <w:szCs w:val="28"/>
        </w:rPr>
        <w:t xml:space="preserve"> </w:t>
      </w:r>
      <w:r w:rsidR="00C44699">
        <w:rPr>
          <w:sz w:val="28"/>
          <w:szCs w:val="28"/>
        </w:rPr>
        <w:t xml:space="preserve">requirement to “use written agreements </w:t>
      </w:r>
      <w:r w:rsidR="00A063E6">
        <w:rPr>
          <w:sz w:val="28"/>
          <w:szCs w:val="28"/>
        </w:rPr>
        <w:t>for the purchase of raw material</w:t>
      </w:r>
      <w:r w:rsidR="00636B90">
        <w:rPr>
          <w:sz w:val="28"/>
          <w:szCs w:val="28"/>
        </w:rPr>
        <w:t xml:space="preserve">.”  While this may be practiced between </w:t>
      </w:r>
      <w:r w:rsidR="007F7BA9">
        <w:rPr>
          <w:sz w:val="28"/>
          <w:szCs w:val="28"/>
        </w:rPr>
        <w:t xml:space="preserve">landowners and procurement entities, it is only figuratively practiced between </w:t>
      </w:r>
      <w:r w:rsidR="00471900">
        <w:rPr>
          <w:sz w:val="28"/>
          <w:szCs w:val="28"/>
        </w:rPr>
        <w:t xml:space="preserve">loggers and facilities.  The latter “agreements” </w:t>
      </w:r>
      <w:r w:rsidR="001439BD">
        <w:rPr>
          <w:sz w:val="28"/>
          <w:szCs w:val="28"/>
        </w:rPr>
        <w:t xml:space="preserve">volume and price can, and is, changed </w:t>
      </w:r>
      <w:r w:rsidR="00A26140">
        <w:rPr>
          <w:sz w:val="28"/>
          <w:szCs w:val="28"/>
        </w:rPr>
        <w:t xml:space="preserve">at the discretion of </w:t>
      </w:r>
      <w:r w:rsidR="0076398F">
        <w:rPr>
          <w:sz w:val="28"/>
          <w:szCs w:val="28"/>
        </w:rPr>
        <w:t>the facility.</w:t>
      </w:r>
      <w:r w:rsidR="0035449C">
        <w:rPr>
          <w:sz w:val="28"/>
          <w:szCs w:val="28"/>
        </w:rPr>
        <w:t xml:space="preserve">  The</w:t>
      </w:r>
      <w:r w:rsidR="005E0997">
        <w:rPr>
          <w:sz w:val="28"/>
          <w:szCs w:val="28"/>
        </w:rPr>
        <w:t>re</w:t>
      </w:r>
      <w:r w:rsidR="0035449C">
        <w:rPr>
          <w:sz w:val="28"/>
          <w:szCs w:val="28"/>
        </w:rPr>
        <w:t xml:space="preserve"> are </w:t>
      </w:r>
      <w:r w:rsidR="008A1D05">
        <w:rPr>
          <w:sz w:val="28"/>
          <w:szCs w:val="28"/>
        </w:rPr>
        <w:t xml:space="preserve">few if any, “binding” agreements between </w:t>
      </w:r>
      <w:r w:rsidR="005D4A6B">
        <w:rPr>
          <w:sz w:val="28"/>
          <w:szCs w:val="28"/>
        </w:rPr>
        <w:t>loggers and end users.</w:t>
      </w:r>
      <w:r w:rsidR="00523D86">
        <w:rPr>
          <w:sz w:val="28"/>
          <w:szCs w:val="28"/>
        </w:rPr>
        <w:t xml:space="preserve">  This limits </w:t>
      </w:r>
      <w:r w:rsidR="00C85E1C">
        <w:rPr>
          <w:sz w:val="28"/>
          <w:szCs w:val="28"/>
        </w:rPr>
        <w:t xml:space="preserve">long-term investment security </w:t>
      </w:r>
      <w:r w:rsidR="00E3655E">
        <w:rPr>
          <w:sz w:val="28"/>
          <w:szCs w:val="28"/>
        </w:rPr>
        <w:t>and business practices.</w:t>
      </w:r>
    </w:p>
    <w:p w14:paraId="5E740C97" w14:textId="77777777" w:rsidR="00A63C17" w:rsidRDefault="00A63C17" w:rsidP="00F6223F">
      <w:pPr>
        <w:pStyle w:val="NoSpacing"/>
        <w:rPr>
          <w:sz w:val="28"/>
          <w:szCs w:val="28"/>
        </w:rPr>
      </w:pPr>
    </w:p>
    <w:p w14:paraId="08DA9167" w14:textId="5F68DBEB" w:rsidR="00A63C17" w:rsidRDefault="00A63C17" w:rsidP="00F6223F">
      <w:pPr>
        <w:pStyle w:val="NoSpacing"/>
        <w:rPr>
          <w:sz w:val="28"/>
          <w:szCs w:val="28"/>
        </w:rPr>
      </w:pPr>
      <w:r>
        <w:rPr>
          <w:sz w:val="28"/>
          <w:szCs w:val="28"/>
        </w:rPr>
        <w:t xml:space="preserve">Current standards have demonstrated </w:t>
      </w:r>
      <w:r w:rsidR="0029788D">
        <w:rPr>
          <w:sz w:val="28"/>
          <w:szCs w:val="28"/>
        </w:rPr>
        <w:t xml:space="preserve">a failure to ensure </w:t>
      </w:r>
      <w:r w:rsidR="00A80D79">
        <w:rPr>
          <w:sz w:val="28"/>
          <w:szCs w:val="28"/>
        </w:rPr>
        <w:t>th</w:t>
      </w:r>
      <w:r w:rsidR="0011387B">
        <w:rPr>
          <w:sz w:val="28"/>
          <w:szCs w:val="28"/>
        </w:rPr>
        <w:t>at</w:t>
      </w:r>
      <w:r w:rsidR="00C900EA">
        <w:rPr>
          <w:sz w:val="28"/>
          <w:szCs w:val="28"/>
        </w:rPr>
        <w:t xml:space="preserve"> sufficient attention </w:t>
      </w:r>
      <w:r w:rsidR="00A72D3B">
        <w:rPr>
          <w:sz w:val="28"/>
          <w:szCs w:val="28"/>
        </w:rPr>
        <w:t>to</w:t>
      </w:r>
      <w:r w:rsidR="00A80D79">
        <w:rPr>
          <w:sz w:val="28"/>
          <w:szCs w:val="28"/>
        </w:rPr>
        <w:t xml:space="preserve"> supply chain sustainability </w:t>
      </w:r>
      <w:r w:rsidR="00200CF2">
        <w:rPr>
          <w:sz w:val="28"/>
          <w:szCs w:val="28"/>
        </w:rPr>
        <w:t>exists and is maintained across all sectors of the timber and forest products industry.</w:t>
      </w:r>
    </w:p>
    <w:p w14:paraId="2DBD9B00" w14:textId="77777777" w:rsidR="0081058D" w:rsidRDefault="0081058D" w:rsidP="00F6223F">
      <w:pPr>
        <w:pStyle w:val="NoSpacing"/>
        <w:rPr>
          <w:sz w:val="28"/>
          <w:szCs w:val="28"/>
        </w:rPr>
      </w:pPr>
    </w:p>
    <w:p w14:paraId="71CE43A4" w14:textId="68EB84CB" w:rsidR="0081058D" w:rsidRDefault="0081058D" w:rsidP="0081058D">
      <w:pPr>
        <w:pStyle w:val="NoSpacing"/>
        <w:rPr>
          <w:sz w:val="28"/>
          <w:szCs w:val="28"/>
        </w:rPr>
      </w:pPr>
      <w:r>
        <w:rPr>
          <w:sz w:val="28"/>
          <w:szCs w:val="28"/>
        </w:rPr>
        <w:t xml:space="preserve">Certification programs </w:t>
      </w:r>
      <w:r w:rsidR="00DD0053">
        <w:rPr>
          <w:sz w:val="28"/>
          <w:szCs w:val="28"/>
        </w:rPr>
        <w:t>must</w:t>
      </w:r>
      <w:r>
        <w:rPr>
          <w:sz w:val="28"/>
          <w:szCs w:val="28"/>
        </w:rPr>
        <w:t xml:space="preserve"> include logging sector sustainability requirements if they are legitimately concerned about the long-term sustainability of healthy forests.  Incorporating “fair trade” verifiable requirements for the service contractors in the certification process will fill a gap in the current sustainability criteria of forest and product certification programs.</w:t>
      </w:r>
    </w:p>
    <w:p w14:paraId="614772AE" w14:textId="77777777" w:rsidR="0081058D" w:rsidRDefault="0081058D" w:rsidP="00F6223F">
      <w:pPr>
        <w:pStyle w:val="NoSpacing"/>
        <w:rPr>
          <w:sz w:val="28"/>
          <w:szCs w:val="28"/>
        </w:rPr>
      </w:pPr>
    </w:p>
    <w:p w14:paraId="4F47570D" w14:textId="08B8C0FE" w:rsidR="00FF0C3F" w:rsidRDefault="00673FCB" w:rsidP="00F6223F">
      <w:pPr>
        <w:pStyle w:val="NoSpacing"/>
        <w:rPr>
          <w:sz w:val="28"/>
          <w:szCs w:val="28"/>
        </w:rPr>
      </w:pPr>
      <w:r>
        <w:rPr>
          <w:sz w:val="28"/>
          <w:szCs w:val="28"/>
        </w:rPr>
        <w:t>W</w:t>
      </w:r>
      <w:r w:rsidR="004C67EA">
        <w:rPr>
          <w:sz w:val="28"/>
          <w:szCs w:val="28"/>
        </w:rPr>
        <w:t>ithout the logger and trucker, the landowners cannot harvest their timber and realize the return on their investment.  Without wood, the forest products industry cannot produce the products that generate income and profit.</w:t>
      </w:r>
      <w:r>
        <w:rPr>
          <w:sz w:val="28"/>
          <w:szCs w:val="28"/>
        </w:rPr>
        <w:t xml:space="preserve">  </w:t>
      </w:r>
      <w:r w:rsidR="00BF4C29">
        <w:rPr>
          <w:sz w:val="28"/>
          <w:szCs w:val="28"/>
        </w:rPr>
        <w:t xml:space="preserve">The logging and trucking industry </w:t>
      </w:r>
      <w:r w:rsidR="00945CA5">
        <w:rPr>
          <w:sz w:val="28"/>
          <w:szCs w:val="28"/>
        </w:rPr>
        <w:t xml:space="preserve">values </w:t>
      </w:r>
      <w:r w:rsidR="00EC557C">
        <w:rPr>
          <w:sz w:val="28"/>
          <w:szCs w:val="28"/>
        </w:rPr>
        <w:t xml:space="preserve">its key </w:t>
      </w:r>
      <w:r w:rsidR="00945CA5">
        <w:rPr>
          <w:sz w:val="28"/>
          <w:szCs w:val="28"/>
        </w:rPr>
        <w:t>role in the timber and forest products supply chain</w:t>
      </w:r>
      <w:r w:rsidR="00765476">
        <w:rPr>
          <w:sz w:val="28"/>
          <w:szCs w:val="28"/>
        </w:rPr>
        <w:t xml:space="preserve">.  But, as has been demonstrated, </w:t>
      </w:r>
      <w:r w:rsidR="002C0C58">
        <w:rPr>
          <w:sz w:val="28"/>
          <w:szCs w:val="28"/>
        </w:rPr>
        <w:t>the chain</w:t>
      </w:r>
      <w:r w:rsidR="00765476">
        <w:rPr>
          <w:sz w:val="28"/>
          <w:szCs w:val="28"/>
        </w:rPr>
        <w:t xml:space="preserve"> must be </w:t>
      </w:r>
      <w:r w:rsidR="00B37577">
        <w:rPr>
          <w:sz w:val="28"/>
          <w:szCs w:val="28"/>
        </w:rPr>
        <w:t xml:space="preserve">strengthened to ensure this link does not continue to weaken and </w:t>
      </w:r>
      <w:r w:rsidR="00506735">
        <w:rPr>
          <w:sz w:val="28"/>
          <w:szCs w:val="28"/>
        </w:rPr>
        <w:t xml:space="preserve">eventually break.  </w:t>
      </w:r>
      <w:r w:rsidR="00FF0C3F">
        <w:rPr>
          <w:sz w:val="28"/>
          <w:szCs w:val="28"/>
        </w:rPr>
        <w:t xml:space="preserve">Without the logging and trucking sector, there </w:t>
      </w:r>
      <w:r w:rsidR="006C23D7">
        <w:rPr>
          <w:sz w:val="28"/>
          <w:szCs w:val="28"/>
        </w:rPr>
        <w:t>would be</w:t>
      </w:r>
      <w:r w:rsidR="00FF0C3F">
        <w:rPr>
          <w:sz w:val="28"/>
          <w:szCs w:val="28"/>
        </w:rPr>
        <w:t xml:space="preserve"> no </w:t>
      </w:r>
      <w:r w:rsidR="00234FB7">
        <w:rPr>
          <w:sz w:val="28"/>
          <w:szCs w:val="28"/>
        </w:rPr>
        <w:t>supply</w:t>
      </w:r>
      <w:r w:rsidR="006C23D7">
        <w:rPr>
          <w:sz w:val="28"/>
          <w:szCs w:val="28"/>
        </w:rPr>
        <w:t>-</w:t>
      </w:r>
      <w:r w:rsidR="00234FB7">
        <w:rPr>
          <w:sz w:val="28"/>
          <w:szCs w:val="28"/>
        </w:rPr>
        <w:t>chain connection</w:t>
      </w:r>
      <w:r w:rsidR="00506735">
        <w:rPr>
          <w:sz w:val="28"/>
          <w:szCs w:val="28"/>
        </w:rPr>
        <w:t xml:space="preserve"> between the forests and forest products mills.</w:t>
      </w:r>
    </w:p>
    <w:p w14:paraId="36C31C07" w14:textId="77777777" w:rsidR="00701F92" w:rsidRDefault="00701F92" w:rsidP="00F6223F">
      <w:pPr>
        <w:pStyle w:val="NoSpacing"/>
        <w:rPr>
          <w:sz w:val="28"/>
          <w:szCs w:val="28"/>
        </w:rPr>
      </w:pPr>
    </w:p>
    <w:p w14:paraId="6EF52217" w14:textId="0FEEE6D6" w:rsidR="00701F92" w:rsidRDefault="00701F92" w:rsidP="00F6223F">
      <w:pPr>
        <w:pStyle w:val="NoSpacing"/>
        <w:rPr>
          <w:sz w:val="28"/>
          <w:szCs w:val="28"/>
        </w:rPr>
      </w:pPr>
      <w:r>
        <w:rPr>
          <w:sz w:val="28"/>
          <w:szCs w:val="28"/>
        </w:rPr>
        <w:t xml:space="preserve">Certification programs </w:t>
      </w:r>
      <w:r w:rsidR="008A6170">
        <w:rPr>
          <w:sz w:val="28"/>
          <w:szCs w:val="28"/>
        </w:rPr>
        <w:t>are the thread that sti</w:t>
      </w:r>
      <w:r w:rsidR="00E3655E">
        <w:rPr>
          <w:sz w:val="28"/>
          <w:szCs w:val="28"/>
        </w:rPr>
        <w:t>t</w:t>
      </w:r>
      <w:r w:rsidR="008A6170">
        <w:rPr>
          <w:sz w:val="28"/>
          <w:szCs w:val="28"/>
        </w:rPr>
        <w:t xml:space="preserve">ches these sectors together.  </w:t>
      </w:r>
      <w:r w:rsidR="00E01974">
        <w:rPr>
          <w:sz w:val="28"/>
          <w:szCs w:val="28"/>
        </w:rPr>
        <w:t>Certificati</w:t>
      </w:r>
      <w:r w:rsidR="006F59DE">
        <w:rPr>
          <w:sz w:val="28"/>
          <w:szCs w:val="28"/>
        </w:rPr>
        <w:t>on programs</w:t>
      </w:r>
      <w:r w:rsidR="008A6170">
        <w:rPr>
          <w:sz w:val="28"/>
          <w:szCs w:val="28"/>
        </w:rPr>
        <w:t xml:space="preserve"> need to </w:t>
      </w:r>
      <w:r w:rsidR="00433C33">
        <w:rPr>
          <w:sz w:val="28"/>
          <w:szCs w:val="28"/>
        </w:rPr>
        <w:t>ensure</w:t>
      </w:r>
      <w:r w:rsidR="004D0669">
        <w:rPr>
          <w:sz w:val="28"/>
          <w:szCs w:val="28"/>
        </w:rPr>
        <w:t xml:space="preserve"> </w:t>
      </w:r>
      <w:r w:rsidR="00B64550">
        <w:rPr>
          <w:sz w:val="28"/>
          <w:szCs w:val="28"/>
        </w:rPr>
        <w:t xml:space="preserve">that </w:t>
      </w:r>
      <w:r w:rsidR="004D0669">
        <w:rPr>
          <w:sz w:val="28"/>
          <w:szCs w:val="28"/>
        </w:rPr>
        <w:t>all sectors of the timber and forest industry supply</w:t>
      </w:r>
      <w:r w:rsidR="00874C4D">
        <w:rPr>
          <w:sz w:val="28"/>
          <w:szCs w:val="28"/>
        </w:rPr>
        <w:t>-</w:t>
      </w:r>
      <w:r w:rsidR="004D0669">
        <w:rPr>
          <w:sz w:val="28"/>
          <w:szCs w:val="28"/>
        </w:rPr>
        <w:t>chain</w:t>
      </w:r>
      <w:r w:rsidR="00B134F7">
        <w:rPr>
          <w:sz w:val="28"/>
          <w:szCs w:val="28"/>
        </w:rPr>
        <w:t xml:space="preserve"> are considered</w:t>
      </w:r>
      <w:r w:rsidR="00433C33">
        <w:rPr>
          <w:sz w:val="28"/>
          <w:szCs w:val="28"/>
        </w:rPr>
        <w:t xml:space="preserve"> </w:t>
      </w:r>
      <w:r w:rsidR="00C67567">
        <w:rPr>
          <w:sz w:val="28"/>
          <w:szCs w:val="28"/>
        </w:rPr>
        <w:t xml:space="preserve">essential components </w:t>
      </w:r>
      <w:r w:rsidR="001A59A7">
        <w:rPr>
          <w:sz w:val="28"/>
          <w:szCs w:val="28"/>
        </w:rPr>
        <w:t>to meet</w:t>
      </w:r>
      <w:r w:rsidR="00433C33">
        <w:rPr>
          <w:sz w:val="28"/>
          <w:szCs w:val="28"/>
        </w:rPr>
        <w:t xml:space="preserve"> </w:t>
      </w:r>
      <w:r w:rsidR="00C67567">
        <w:rPr>
          <w:sz w:val="28"/>
          <w:szCs w:val="28"/>
        </w:rPr>
        <w:t>s</w:t>
      </w:r>
      <w:r w:rsidR="00433C33">
        <w:rPr>
          <w:sz w:val="28"/>
          <w:szCs w:val="28"/>
        </w:rPr>
        <w:t xml:space="preserve">ustainability </w:t>
      </w:r>
      <w:r w:rsidR="001907A9">
        <w:rPr>
          <w:sz w:val="28"/>
          <w:szCs w:val="28"/>
        </w:rPr>
        <w:t>and</w:t>
      </w:r>
      <w:r w:rsidR="00545814">
        <w:rPr>
          <w:sz w:val="28"/>
          <w:szCs w:val="28"/>
        </w:rPr>
        <w:t xml:space="preserve"> </w:t>
      </w:r>
      <w:r w:rsidR="009D0EE0">
        <w:rPr>
          <w:sz w:val="28"/>
          <w:szCs w:val="28"/>
        </w:rPr>
        <w:t>certification</w:t>
      </w:r>
      <w:r w:rsidR="001907A9">
        <w:rPr>
          <w:sz w:val="28"/>
          <w:szCs w:val="28"/>
        </w:rPr>
        <w:t xml:space="preserve"> objectives</w:t>
      </w:r>
      <w:r w:rsidR="00545814">
        <w:rPr>
          <w:sz w:val="28"/>
          <w:szCs w:val="28"/>
        </w:rPr>
        <w:t>.</w:t>
      </w:r>
      <w:r w:rsidR="00E4603E">
        <w:rPr>
          <w:sz w:val="28"/>
          <w:szCs w:val="28"/>
        </w:rPr>
        <w:t xml:space="preserve">  Otherwise, </w:t>
      </w:r>
      <w:r w:rsidR="00123F68">
        <w:rPr>
          <w:sz w:val="28"/>
          <w:szCs w:val="28"/>
        </w:rPr>
        <w:t>forest sustainability will fail across all sectors</w:t>
      </w:r>
      <w:r w:rsidR="009C53F7">
        <w:rPr>
          <w:sz w:val="28"/>
          <w:szCs w:val="28"/>
        </w:rPr>
        <w:t xml:space="preserve">, and “certification” </w:t>
      </w:r>
      <w:r w:rsidR="00026BA7">
        <w:rPr>
          <w:sz w:val="28"/>
          <w:szCs w:val="28"/>
        </w:rPr>
        <w:t>programs</w:t>
      </w:r>
      <w:r w:rsidR="00752FDC">
        <w:rPr>
          <w:sz w:val="28"/>
          <w:szCs w:val="28"/>
        </w:rPr>
        <w:t xml:space="preserve"> will have </w:t>
      </w:r>
      <w:r w:rsidR="00203265">
        <w:rPr>
          <w:sz w:val="28"/>
          <w:szCs w:val="28"/>
        </w:rPr>
        <w:t>proven</w:t>
      </w:r>
      <w:r w:rsidR="00774963">
        <w:rPr>
          <w:sz w:val="28"/>
          <w:szCs w:val="28"/>
        </w:rPr>
        <w:t xml:space="preserve"> </w:t>
      </w:r>
      <w:r w:rsidR="0030459B">
        <w:rPr>
          <w:sz w:val="28"/>
          <w:szCs w:val="28"/>
        </w:rPr>
        <w:t>ineffective</w:t>
      </w:r>
      <w:r w:rsidR="00203265">
        <w:rPr>
          <w:sz w:val="28"/>
          <w:szCs w:val="28"/>
        </w:rPr>
        <w:t xml:space="preserve"> in ensuring healthy</w:t>
      </w:r>
      <w:r w:rsidR="00DD0053">
        <w:rPr>
          <w:sz w:val="28"/>
          <w:szCs w:val="28"/>
        </w:rPr>
        <w:t>,</w:t>
      </w:r>
      <w:r w:rsidR="00203265">
        <w:rPr>
          <w:sz w:val="28"/>
          <w:szCs w:val="28"/>
        </w:rPr>
        <w:t xml:space="preserve"> sustainable </w:t>
      </w:r>
      <w:r w:rsidR="004F779D">
        <w:rPr>
          <w:sz w:val="28"/>
          <w:szCs w:val="28"/>
        </w:rPr>
        <w:t>forest management</w:t>
      </w:r>
      <w:r w:rsidR="0030459B">
        <w:rPr>
          <w:sz w:val="28"/>
          <w:szCs w:val="28"/>
        </w:rPr>
        <w:t>.</w:t>
      </w:r>
    </w:p>
    <w:p w14:paraId="66FDE38F" w14:textId="718E3A99" w:rsidR="006F59DE" w:rsidRPr="00642B35" w:rsidRDefault="00280ECA" w:rsidP="00F6223F">
      <w:pPr>
        <w:pStyle w:val="NoSpacing"/>
        <w:rPr>
          <w:sz w:val="28"/>
          <w:szCs w:val="28"/>
        </w:rPr>
      </w:pPr>
      <w:r w:rsidRPr="00642B35">
        <w:rPr>
          <w:rFonts w:eastAsia="Times New Roman"/>
          <w:sz w:val="28"/>
          <w:szCs w:val="28"/>
        </w:rPr>
        <w:br/>
      </w:r>
    </w:p>
    <w:p w14:paraId="4A1A35B5" w14:textId="77777777" w:rsidR="00C43CCE" w:rsidRDefault="00C43CCE" w:rsidP="00F6223F">
      <w:pPr>
        <w:pStyle w:val="NoSpacing"/>
        <w:rPr>
          <w:sz w:val="28"/>
          <w:szCs w:val="28"/>
        </w:rPr>
      </w:pPr>
    </w:p>
    <w:p w14:paraId="7BCF19D1" w14:textId="04A49E0B" w:rsidR="00C43CCE" w:rsidRDefault="00C43CCE" w:rsidP="00F6223F">
      <w:pPr>
        <w:pStyle w:val="NoSpacing"/>
        <w:rPr>
          <w:sz w:val="28"/>
          <w:szCs w:val="28"/>
        </w:rPr>
      </w:pPr>
    </w:p>
    <w:sectPr w:rsidR="00C4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3F"/>
    <w:rsid w:val="000055F0"/>
    <w:rsid w:val="0000714E"/>
    <w:rsid w:val="00016786"/>
    <w:rsid w:val="00026BA7"/>
    <w:rsid w:val="00032F8D"/>
    <w:rsid w:val="00056C54"/>
    <w:rsid w:val="0009697A"/>
    <w:rsid w:val="000A70F6"/>
    <w:rsid w:val="000D0EA2"/>
    <w:rsid w:val="000F3182"/>
    <w:rsid w:val="0011387B"/>
    <w:rsid w:val="00123F68"/>
    <w:rsid w:val="00136BF4"/>
    <w:rsid w:val="001439BD"/>
    <w:rsid w:val="00151DB7"/>
    <w:rsid w:val="00164B68"/>
    <w:rsid w:val="00176B85"/>
    <w:rsid w:val="001817C2"/>
    <w:rsid w:val="001907A9"/>
    <w:rsid w:val="001A59A7"/>
    <w:rsid w:val="001F2644"/>
    <w:rsid w:val="00200CF2"/>
    <w:rsid w:val="00203265"/>
    <w:rsid w:val="00234FB7"/>
    <w:rsid w:val="00236321"/>
    <w:rsid w:val="002425F7"/>
    <w:rsid w:val="002536DA"/>
    <w:rsid w:val="002550CB"/>
    <w:rsid w:val="00280ECA"/>
    <w:rsid w:val="00283F51"/>
    <w:rsid w:val="0029788D"/>
    <w:rsid w:val="002C0C58"/>
    <w:rsid w:val="002F66A8"/>
    <w:rsid w:val="0030459B"/>
    <w:rsid w:val="00346FE0"/>
    <w:rsid w:val="0035449C"/>
    <w:rsid w:val="0036083F"/>
    <w:rsid w:val="003621F1"/>
    <w:rsid w:val="003644FB"/>
    <w:rsid w:val="003725AD"/>
    <w:rsid w:val="00380A7F"/>
    <w:rsid w:val="003A2621"/>
    <w:rsid w:val="003D5572"/>
    <w:rsid w:val="0041343C"/>
    <w:rsid w:val="00433C33"/>
    <w:rsid w:val="004607DA"/>
    <w:rsid w:val="00471900"/>
    <w:rsid w:val="0047456A"/>
    <w:rsid w:val="00481EEA"/>
    <w:rsid w:val="00483583"/>
    <w:rsid w:val="004B3CF0"/>
    <w:rsid w:val="004C67EA"/>
    <w:rsid w:val="004D0669"/>
    <w:rsid w:val="004F779D"/>
    <w:rsid w:val="00506735"/>
    <w:rsid w:val="00523D86"/>
    <w:rsid w:val="00525258"/>
    <w:rsid w:val="00545814"/>
    <w:rsid w:val="00556732"/>
    <w:rsid w:val="005574D1"/>
    <w:rsid w:val="00560D1E"/>
    <w:rsid w:val="005B3F14"/>
    <w:rsid w:val="005D4A6B"/>
    <w:rsid w:val="005E0997"/>
    <w:rsid w:val="005E3AD8"/>
    <w:rsid w:val="00620D6C"/>
    <w:rsid w:val="00625185"/>
    <w:rsid w:val="00626588"/>
    <w:rsid w:val="00636B90"/>
    <w:rsid w:val="006373D4"/>
    <w:rsid w:val="00642B35"/>
    <w:rsid w:val="00647B4F"/>
    <w:rsid w:val="00664728"/>
    <w:rsid w:val="00673FCB"/>
    <w:rsid w:val="006C23D7"/>
    <w:rsid w:val="006E4258"/>
    <w:rsid w:val="006F59DE"/>
    <w:rsid w:val="006F71B3"/>
    <w:rsid w:val="00701F92"/>
    <w:rsid w:val="00752FDC"/>
    <w:rsid w:val="0076398F"/>
    <w:rsid w:val="00765476"/>
    <w:rsid w:val="00771E3C"/>
    <w:rsid w:val="00774963"/>
    <w:rsid w:val="00775DF8"/>
    <w:rsid w:val="00783248"/>
    <w:rsid w:val="0079529F"/>
    <w:rsid w:val="0079699B"/>
    <w:rsid w:val="007F0C5C"/>
    <w:rsid w:val="007F7BA9"/>
    <w:rsid w:val="0081058D"/>
    <w:rsid w:val="008264E7"/>
    <w:rsid w:val="0084421F"/>
    <w:rsid w:val="0085165C"/>
    <w:rsid w:val="00874B01"/>
    <w:rsid w:val="00874C4D"/>
    <w:rsid w:val="008A1D05"/>
    <w:rsid w:val="008A6170"/>
    <w:rsid w:val="008E6935"/>
    <w:rsid w:val="008F295F"/>
    <w:rsid w:val="00905F98"/>
    <w:rsid w:val="009074E2"/>
    <w:rsid w:val="00945CA5"/>
    <w:rsid w:val="00982AFE"/>
    <w:rsid w:val="009A3521"/>
    <w:rsid w:val="009C53F7"/>
    <w:rsid w:val="009D0EE0"/>
    <w:rsid w:val="009D66DD"/>
    <w:rsid w:val="009E7225"/>
    <w:rsid w:val="009F4D14"/>
    <w:rsid w:val="009F5F41"/>
    <w:rsid w:val="00A020FE"/>
    <w:rsid w:val="00A063E6"/>
    <w:rsid w:val="00A10329"/>
    <w:rsid w:val="00A26140"/>
    <w:rsid w:val="00A63C17"/>
    <w:rsid w:val="00A72D3B"/>
    <w:rsid w:val="00A80D79"/>
    <w:rsid w:val="00AD5FAF"/>
    <w:rsid w:val="00AE4EAE"/>
    <w:rsid w:val="00AF18C8"/>
    <w:rsid w:val="00B03511"/>
    <w:rsid w:val="00B04E51"/>
    <w:rsid w:val="00B11956"/>
    <w:rsid w:val="00B134F7"/>
    <w:rsid w:val="00B22E94"/>
    <w:rsid w:val="00B2679F"/>
    <w:rsid w:val="00B37577"/>
    <w:rsid w:val="00B40536"/>
    <w:rsid w:val="00B451EB"/>
    <w:rsid w:val="00B461CB"/>
    <w:rsid w:val="00B5297F"/>
    <w:rsid w:val="00B61BFD"/>
    <w:rsid w:val="00B64550"/>
    <w:rsid w:val="00B64FAE"/>
    <w:rsid w:val="00B80A10"/>
    <w:rsid w:val="00BF1198"/>
    <w:rsid w:val="00BF4C29"/>
    <w:rsid w:val="00C30DA1"/>
    <w:rsid w:val="00C34441"/>
    <w:rsid w:val="00C43CCE"/>
    <w:rsid w:val="00C44699"/>
    <w:rsid w:val="00C531A2"/>
    <w:rsid w:val="00C67567"/>
    <w:rsid w:val="00C7023A"/>
    <w:rsid w:val="00C74E53"/>
    <w:rsid w:val="00C85E1C"/>
    <w:rsid w:val="00C900EA"/>
    <w:rsid w:val="00C93CA1"/>
    <w:rsid w:val="00D01951"/>
    <w:rsid w:val="00D04A60"/>
    <w:rsid w:val="00D12B9E"/>
    <w:rsid w:val="00DD0053"/>
    <w:rsid w:val="00DD49E2"/>
    <w:rsid w:val="00DF2C10"/>
    <w:rsid w:val="00E01974"/>
    <w:rsid w:val="00E33A2D"/>
    <w:rsid w:val="00E3655E"/>
    <w:rsid w:val="00E4603E"/>
    <w:rsid w:val="00E60A06"/>
    <w:rsid w:val="00E7749D"/>
    <w:rsid w:val="00EC30F6"/>
    <w:rsid w:val="00EC557C"/>
    <w:rsid w:val="00EF7330"/>
    <w:rsid w:val="00EF7DB0"/>
    <w:rsid w:val="00F13900"/>
    <w:rsid w:val="00F535DF"/>
    <w:rsid w:val="00F56E8D"/>
    <w:rsid w:val="00F6223F"/>
    <w:rsid w:val="00FC3973"/>
    <w:rsid w:val="00FE152E"/>
    <w:rsid w:val="00FE51FD"/>
    <w:rsid w:val="00F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D409"/>
  <w15:chartTrackingRefBased/>
  <w15:docId w15:val="{4DE9EF01-5281-4AB7-921B-F8490D8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4001-F2F3-4E02-846B-A5B88445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5507</Characters>
  <Application>Microsoft Office Word</Application>
  <DocSecurity>0</DocSecurity>
  <Lines>110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2</cp:revision>
  <dcterms:created xsi:type="dcterms:W3CDTF">2023-06-21T20:54:00Z</dcterms:created>
  <dcterms:modified xsi:type="dcterms:W3CDTF">2023-06-21T20:54:00Z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c442dcaaa7887a2ac0540d8a2635c67d3680a9a4d014273eb64efb53a347382d</vt:lpwstr>
  </property>
</Properties>
</file>