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AB16" w14:textId="7F08356D" w:rsidR="009359BC" w:rsidRDefault="009359BC" w:rsidP="009359BC">
      <w:pPr>
        <w:pStyle w:val="NormalWeb"/>
        <w:spacing w:before="0" w:beforeAutospacing="0" w:after="0" w:afterAutospacing="0"/>
        <w:rPr>
          <w:color w:val="000000"/>
          <w:sz w:val="33"/>
          <w:szCs w:val="33"/>
        </w:rPr>
      </w:pPr>
    </w:p>
    <w:p w14:paraId="22F2241F" w14:textId="606EBB5F" w:rsidR="009359BC" w:rsidRPr="009D77BB" w:rsidRDefault="009871B6" w:rsidP="009359BC">
      <w:pPr>
        <w:pStyle w:val="NormalWeb"/>
        <w:spacing w:before="0" w:beforeAutospacing="0" w:after="0" w:afterAutospacing="0"/>
        <w:jc w:val="center"/>
        <w:rPr>
          <w:b/>
          <w:bCs/>
          <w:i/>
          <w:iCs/>
          <w:color w:val="000000" w:themeColor="text1"/>
          <w:sz w:val="36"/>
          <w:szCs w:val="36"/>
        </w:rPr>
      </w:pPr>
      <w:r w:rsidRPr="009D77BB">
        <w:rPr>
          <w:b/>
          <w:bCs/>
          <w:i/>
          <w:iCs/>
          <w:color w:val="000000" w:themeColor="text1"/>
          <w:sz w:val="36"/>
          <w:szCs w:val="36"/>
        </w:rPr>
        <w:t>Perspective</w:t>
      </w:r>
    </w:p>
    <w:p w14:paraId="2188C141" w14:textId="6F73B0FC" w:rsidR="009871B6" w:rsidRPr="009359BC" w:rsidRDefault="009871B6" w:rsidP="009359BC">
      <w:pPr>
        <w:pStyle w:val="NormalWeb"/>
        <w:spacing w:before="0" w:beforeAutospacing="0" w:after="0" w:afterAutospacing="0"/>
        <w:jc w:val="center"/>
        <w:rPr>
          <w:color w:val="000000"/>
          <w:sz w:val="44"/>
          <w:szCs w:val="44"/>
        </w:rPr>
      </w:pPr>
      <w:r w:rsidRPr="009359BC">
        <w:rPr>
          <w:b/>
          <w:bCs/>
          <w:color w:val="C00000"/>
          <w:sz w:val="44"/>
          <w:szCs w:val="44"/>
        </w:rPr>
        <w:t>American Loggers Council to be the National Sponsor of Log-A-Load for Kids</w:t>
      </w:r>
    </w:p>
    <w:p w14:paraId="166A9609" w14:textId="37AA7D8D" w:rsidR="009871B6" w:rsidRDefault="009871B6" w:rsidP="009871B6">
      <w:pPr>
        <w:pStyle w:val="NormalWeb"/>
        <w:spacing w:before="0" w:beforeAutospacing="0" w:after="0" w:afterAutospacing="0"/>
        <w:jc w:val="center"/>
        <w:rPr>
          <w:color w:val="000000"/>
        </w:rPr>
      </w:pPr>
      <w:r>
        <w:rPr>
          <w:color w:val="000000"/>
        </w:rPr>
        <w:t> </w:t>
      </w:r>
    </w:p>
    <w:p w14:paraId="120A8C52" w14:textId="229F61E4" w:rsidR="009871B6" w:rsidRPr="0069459A" w:rsidRDefault="003A6072" w:rsidP="00CF65D8">
      <w:pPr>
        <w:pStyle w:val="NormalWeb"/>
        <w:spacing w:before="0" w:beforeAutospacing="0" w:after="0" w:afterAutospacing="0"/>
        <w:rPr>
          <w:color w:val="000000"/>
          <w:sz w:val="28"/>
          <w:szCs w:val="28"/>
        </w:rPr>
      </w:pPr>
      <w:r w:rsidRPr="0069459A">
        <w:rPr>
          <w:b/>
          <w:bCs/>
          <w:noProof/>
          <w:color w:val="C00000"/>
          <w:sz w:val="28"/>
          <w:szCs w:val="28"/>
        </w:rPr>
        <w:drawing>
          <wp:anchor distT="0" distB="0" distL="114300" distR="114300" simplePos="0" relativeHeight="251659264" behindDoc="1" locked="0" layoutInCell="1" allowOverlap="1" wp14:anchorId="3994D5C3" wp14:editId="327094BE">
            <wp:simplePos x="0" y="0"/>
            <wp:positionH relativeFrom="margin">
              <wp:posOffset>2520315</wp:posOffset>
            </wp:positionH>
            <wp:positionV relativeFrom="paragraph">
              <wp:posOffset>14740</wp:posOffset>
            </wp:positionV>
            <wp:extent cx="3608705" cy="1894570"/>
            <wp:effectExtent l="0" t="0" r="0" b="0"/>
            <wp:wrapTight wrapText="bothSides">
              <wp:wrapPolygon edited="0">
                <wp:start x="0" y="0"/>
                <wp:lineTo x="0" y="21289"/>
                <wp:lineTo x="21437" y="21289"/>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08705" cy="189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B6" w:rsidRPr="0069459A">
        <w:rPr>
          <w:color w:val="000000"/>
          <w:sz w:val="28"/>
          <w:szCs w:val="28"/>
        </w:rPr>
        <w:t>The American timber industry has not experienced a more challenging and difficult period. The current economic and inflationary period is having a more detrimental impact on American loggers and truckers than the housing collapse, “Great Recession” and the COVID pandemic.</w:t>
      </w:r>
    </w:p>
    <w:p w14:paraId="39B5F058" w14:textId="6411795D"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 </w:t>
      </w:r>
    </w:p>
    <w:p w14:paraId="13D22F8C" w14:textId="1C78664E"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Multi-generational businesses are closing, companies are ceasing operations, liquidating, and going into different occupations. It is aggravating and frustrating when owners have invested blood, sweat and tears into building their business only to do the math and see that the numbers don’t add up to staying in business.</w:t>
      </w:r>
    </w:p>
    <w:p w14:paraId="0176BD98" w14:textId="77777777"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 </w:t>
      </w:r>
    </w:p>
    <w:p w14:paraId="43541861" w14:textId="6D878D8B"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Sometimes we can’t see the forest for the trees. Rightfully, the challenges to the industry need to be focused on, but when we step back and see the “big picture”, our challenges and concerns come into perspective. Nothing guides our attention to what really matters more than seeing the most vulnerable suffering health challenges. When a child is sick or injured a family’s world is turned upside down.  </w:t>
      </w:r>
    </w:p>
    <w:p w14:paraId="0C3828DE" w14:textId="4D2812E6"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 </w:t>
      </w:r>
    </w:p>
    <w:p w14:paraId="6184939B" w14:textId="688B6AB6" w:rsidR="009871B6" w:rsidRPr="004A6862" w:rsidRDefault="00463BC6" w:rsidP="009871B6">
      <w:pPr>
        <w:pStyle w:val="NormalWeb"/>
        <w:spacing w:before="0" w:beforeAutospacing="0" w:after="0" w:afterAutospacing="0"/>
        <w:jc w:val="center"/>
        <w:rPr>
          <w:color w:val="C00000"/>
          <w:sz w:val="32"/>
          <w:szCs w:val="32"/>
        </w:rPr>
      </w:pPr>
      <w:r w:rsidRPr="004A6862">
        <w:rPr>
          <w:b/>
          <w:bCs/>
          <w:i/>
          <w:iCs/>
          <w:color w:val="C00000"/>
          <w:sz w:val="32"/>
          <w:szCs w:val="32"/>
        </w:rPr>
        <w:t xml:space="preserve">Heaven </w:t>
      </w:r>
      <w:proofErr w:type="gramStart"/>
      <w:r w:rsidR="009871B6" w:rsidRPr="004A6862">
        <w:rPr>
          <w:b/>
          <w:bCs/>
          <w:i/>
          <w:iCs/>
          <w:color w:val="C00000"/>
          <w:sz w:val="32"/>
          <w:szCs w:val="32"/>
        </w:rPr>
        <w:t>forbid</w:t>
      </w:r>
      <w:proofErr w:type="gramEnd"/>
      <w:r w:rsidR="009871B6" w:rsidRPr="004A6862">
        <w:rPr>
          <w:b/>
          <w:bCs/>
          <w:i/>
          <w:iCs/>
          <w:color w:val="C00000"/>
          <w:sz w:val="32"/>
          <w:szCs w:val="32"/>
        </w:rPr>
        <w:t> that anyone has a need for their children to go to the hospital, but we thank God that the Children’s Miracle Network Hospitals are available when there is a need.</w:t>
      </w:r>
    </w:p>
    <w:p w14:paraId="361F7BAC" w14:textId="3583CC89"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 </w:t>
      </w:r>
    </w:p>
    <w:p w14:paraId="5ACAB14B" w14:textId="77777777" w:rsidR="00393B2C" w:rsidRDefault="00393B2C" w:rsidP="009871B6">
      <w:pPr>
        <w:pStyle w:val="NormalWeb"/>
        <w:spacing w:before="0" w:beforeAutospacing="0" w:after="0" w:afterAutospacing="0"/>
        <w:rPr>
          <w:color w:val="000000"/>
          <w:sz w:val="28"/>
          <w:szCs w:val="28"/>
        </w:rPr>
      </w:pPr>
    </w:p>
    <w:p w14:paraId="052039BE" w14:textId="77777777" w:rsidR="00393B2C" w:rsidRDefault="00393B2C" w:rsidP="009871B6">
      <w:pPr>
        <w:pStyle w:val="NormalWeb"/>
        <w:spacing w:before="0" w:beforeAutospacing="0" w:after="0" w:afterAutospacing="0"/>
        <w:rPr>
          <w:color w:val="000000"/>
          <w:sz w:val="28"/>
          <w:szCs w:val="28"/>
        </w:rPr>
      </w:pPr>
    </w:p>
    <w:p w14:paraId="6DA8558A" w14:textId="77777777" w:rsidR="00393B2C" w:rsidRDefault="00393B2C" w:rsidP="009871B6">
      <w:pPr>
        <w:pStyle w:val="NormalWeb"/>
        <w:spacing w:before="0" w:beforeAutospacing="0" w:after="0" w:afterAutospacing="0"/>
        <w:rPr>
          <w:color w:val="000000"/>
          <w:sz w:val="28"/>
          <w:szCs w:val="28"/>
        </w:rPr>
      </w:pPr>
    </w:p>
    <w:p w14:paraId="70D85192" w14:textId="381E50E6"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That is why in 1988 Larry and Carol Connelly, a logging family from South Carolina played a key role in establishing the Log-A-Load for Kids campaign through the Children’s Miracle Network Hospitals Fundraising Telethon. The basic concept was</w:t>
      </w:r>
      <w:r w:rsidR="007A1115">
        <w:rPr>
          <w:color w:val="000000"/>
          <w:sz w:val="28"/>
          <w:szCs w:val="28"/>
        </w:rPr>
        <w:t xml:space="preserve"> </w:t>
      </w:r>
      <w:r w:rsidRPr="0069459A">
        <w:rPr>
          <w:color w:val="000000"/>
          <w:sz w:val="28"/>
          <w:szCs w:val="28"/>
        </w:rPr>
        <w:t>for loggers and wood-supplying mills to donate the value of a load of logs to a local Children’s Miracle Network Hospital. That has evolved into other fundraising events to support the Log-A-Load program, with 100% of the donations going directly to help children.  This ensures that families can receive the needed medical services for their children without any out</w:t>
      </w:r>
      <w:r w:rsidR="00463BC6" w:rsidRPr="0069459A">
        <w:rPr>
          <w:color w:val="000000"/>
          <w:sz w:val="28"/>
          <w:szCs w:val="28"/>
        </w:rPr>
        <w:t>-</w:t>
      </w:r>
      <w:r w:rsidRPr="0069459A">
        <w:rPr>
          <w:color w:val="000000"/>
          <w:sz w:val="28"/>
          <w:szCs w:val="28"/>
        </w:rPr>
        <w:t>of</w:t>
      </w:r>
      <w:r w:rsidR="00463BC6" w:rsidRPr="0069459A">
        <w:rPr>
          <w:color w:val="000000"/>
          <w:sz w:val="28"/>
          <w:szCs w:val="28"/>
        </w:rPr>
        <w:t>-</w:t>
      </w:r>
      <w:r w:rsidRPr="0069459A">
        <w:rPr>
          <w:color w:val="000000"/>
          <w:sz w:val="28"/>
          <w:szCs w:val="28"/>
        </w:rPr>
        <w:t>pocket expense.</w:t>
      </w:r>
    </w:p>
    <w:p w14:paraId="35BE30F2" w14:textId="77777777" w:rsidR="009871B6" w:rsidRPr="0069459A" w:rsidRDefault="009871B6" w:rsidP="009871B6">
      <w:pPr>
        <w:pStyle w:val="NormalWeb"/>
        <w:spacing w:before="0" w:beforeAutospacing="0" w:after="0" w:afterAutospacing="0"/>
        <w:rPr>
          <w:color w:val="000000"/>
          <w:sz w:val="28"/>
          <w:szCs w:val="28"/>
        </w:rPr>
      </w:pPr>
      <w:r w:rsidRPr="0069459A">
        <w:rPr>
          <w:color w:val="000000"/>
          <w:sz w:val="28"/>
          <w:szCs w:val="28"/>
        </w:rPr>
        <w:t> </w:t>
      </w:r>
    </w:p>
    <w:p w14:paraId="5C6884C3" w14:textId="37449131" w:rsidR="009871B6" w:rsidRDefault="009871B6" w:rsidP="009871B6">
      <w:pPr>
        <w:pStyle w:val="NormalWeb"/>
        <w:spacing w:before="0" w:beforeAutospacing="0" w:after="0" w:afterAutospacing="0"/>
        <w:rPr>
          <w:color w:val="000000"/>
          <w:sz w:val="28"/>
          <w:szCs w:val="28"/>
        </w:rPr>
      </w:pPr>
      <w:r w:rsidRPr="000B7792">
        <w:rPr>
          <w:b/>
          <w:bCs/>
          <w:color w:val="000000"/>
          <w:sz w:val="28"/>
          <w:szCs w:val="28"/>
        </w:rPr>
        <w:t>Since that time, the Log-A-Load for Kids program has spread to over 30 states and raised more than $46 million for 70+ member hospitals.</w:t>
      </w:r>
      <w:r w:rsidRPr="0069459A">
        <w:rPr>
          <w:color w:val="000000"/>
          <w:sz w:val="28"/>
          <w:szCs w:val="28"/>
        </w:rPr>
        <w:t xml:space="preserve"> Today, Log-A-Load for Kids is a leader in the Children’s Miracle Network Hospitals’ fundraising with more than $2 million annually through golf tournaments, fishing events, clay shoots, dinners, auctions, </w:t>
      </w:r>
      <w:r w:rsidR="009359BC" w:rsidRPr="0069459A">
        <w:rPr>
          <w:color w:val="000000"/>
          <w:sz w:val="28"/>
          <w:szCs w:val="28"/>
        </w:rPr>
        <w:t>truckloads</w:t>
      </w:r>
      <w:r w:rsidRPr="0069459A">
        <w:rPr>
          <w:color w:val="000000"/>
          <w:sz w:val="28"/>
          <w:szCs w:val="28"/>
        </w:rPr>
        <w:t xml:space="preserve"> of log donations, and other events.</w:t>
      </w:r>
    </w:p>
    <w:p w14:paraId="5658E041" w14:textId="77777777" w:rsidR="00377ED3" w:rsidRPr="0069459A" w:rsidRDefault="00377ED3" w:rsidP="009871B6">
      <w:pPr>
        <w:pStyle w:val="NormalWeb"/>
        <w:spacing w:before="0" w:beforeAutospacing="0" w:after="0" w:afterAutospacing="0"/>
        <w:rPr>
          <w:color w:val="000000"/>
          <w:sz w:val="28"/>
          <w:szCs w:val="28"/>
        </w:rPr>
      </w:pPr>
    </w:p>
    <w:p w14:paraId="30BA064E" w14:textId="5C82E17C" w:rsidR="009871B6" w:rsidRDefault="004F312F" w:rsidP="009871B6">
      <w:pPr>
        <w:pStyle w:val="NormalWeb"/>
        <w:spacing w:before="0" w:beforeAutospacing="0" w:after="0" w:afterAutospacing="0"/>
        <w:rPr>
          <w:color w:val="000000"/>
        </w:rPr>
      </w:pPr>
      <w:r w:rsidRPr="000B7792">
        <w:rPr>
          <w:b/>
          <w:bCs/>
          <w:noProof/>
          <w:color w:val="000000"/>
          <w:sz w:val="28"/>
          <w:szCs w:val="28"/>
        </w:rPr>
        <w:drawing>
          <wp:anchor distT="0" distB="0" distL="114300" distR="114300" simplePos="0" relativeHeight="251658240" behindDoc="0" locked="0" layoutInCell="1" allowOverlap="1" wp14:anchorId="6C2C7BCE" wp14:editId="371272DE">
            <wp:simplePos x="0" y="0"/>
            <wp:positionH relativeFrom="margin">
              <wp:posOffset>2544445</wp:posOffset>
            </wp:positionH>
            <wp:positionV relativeFrom="paragraph">
              <wp:posOffset>12700</wp:posOffset>
            </wp:positionV>
            <wp:extent cx="3826510" cy="3272155"/>
            <wp:effectExtent l="0" t="0" r="2540" b="4445"/>
            <wp:wrapSquare wrapText="bothSides"/>
            <wp:docPr id="4" name="Picture 4" descr="A collage of people holding sig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people holding sign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327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B6">
        <w:rPr>
          <w:color w:val="000000"/>
        </w:rPr>
        <w:t> </w:t>
      </w:r>
    </w:p>
    <w:p w14:paraId="6B90B387" w14:textId="5AD366E7" w:rsidR="009871B6" w:rsidRPr="000B7792" w:rsidRDefault="009871B6" w:rsidP="00CF65D8">
      <w:pPr>
        <w:pStyle w:val="NormalWeb"/>
        <w:numPr>
          <w:ilvl w:val="0"/>
          <w:numId w:val="2"/>
        </w:numPr>
        <w:spacing w:before="0" w:beforeAutospacing="0" w:after="0" w:afterAutospacing="0"/>
        <w:rPr>
          <w:b/>
          <w:bCs/>
          <w:i/>
          <w:iCs/>
          <w:color w:val="000000"/>
          <w:sz w:val="28"/>
          <w:szCs w:val="28"/>
        </w:rPr>
      </w:pPr>
      <w:r w:rsidRPr="000B7792">
        <w:rPr>
          <w:b/>
          <w:bCs/>
          <w:i/>
          <w:iCs/>
          <w:color w:val="C00000"/>
          <w:sz w:val="28"/>
          <w:szCs w:val="28"/>
        </w:rPr>
        <w:t>Florida</w:t>
      </w:r>
      <w:r w:rsidR="0069459A" w:rsidRPr="000B7792">
        <w:rPr>
          <w:b/>
          <w:bCs/>
          <w:i/>
          <w:iCs/>
          <w:sz w:val="28"/>
          <w:szCs w:val="28"/>
        </w:rPr>
        <w:t xml:space="preserve"> -</w:t>
      </w:r>
      <w:r w:rsidRPr="000B7792">
        <w:rPr>
          <w:b/>
          <w:bCs/>
          <w:i/>
          <w:iCs/>
          <w:color w:val="000000"/>
          <w:sz w:val="28"/>
          <w:szCs w:val="28"/>
        </w:rPr>
        <w:t> </w:t>
      </w:r>
      <w:r w:rsidR="00F2781D" w:rsidRPr="000B7792">
        <w:rPr>
          <w:b/>
          <w:bCs/>
          <w:i/>
          <w:iCs/>
          <w:color w:val="000000"/>
          <w:sz w:val="28"/>
          <w:szCs w:val="28"/>
        </w:rPr>
        <w:t>D</w:t>
      </w:r>
      <w:r w:rsidRPr="000B7792">
        <w:rPr>
          <w:b/>
          <w:bCs/>
          <w:i/>
          <w:iCs/>
          <w:color w:val="000000"/>
          <w:sz w:val="28"/>
          <w:szCs w:val="28"/>
        </w:rPr>
        <w:t>onate</w:t>
      </w:r>
      <w:r w:rsidR="005B30AD" w:rsidRPr="000B7792">
        <w:rPr>
          <w:b/>
          <w:bCs/>
          <w:i/>
          <w:iCs/>
          <w:color w:val="000000"/>
          <w:sz w:val="28"/>
          <w:szCs w:val="28"/>
        </w:rPr>
        <w:t>d</w:t>
      </w:r>
      <w:r w:rsidRPr="000B7792">
        <w:rPr>
          <w:b/>
          <w:bCs/>
          <w:i/>
          <w:iCs/>
          <w:color w:val="000000"/>
          <w:sz w:val="28"/>
          <w:szCs w:val="28"/>
        </w:rPr>
        <w:t> over $2 million</w:t>
      </w:r>
    </w:p>
    <w:p w14:paraId="2F51BA08" w14:textId="2D4865BF" w:rsidR="00463BC6" w:rsidRPr="000B7792" w:rsidRDefault="00463BC6" w:rsidP="00CF65D8">
      <w:pPr>
        <w:pStyle w:val="NormalWeb"/>
        <w:numPr>
          <w:ilvl w:val="0"/>
          <w:numId w:val="2"/>
        </w:numPr>
        <w:spacing w:before="0" w:beforeAutospacing="0" w:after="0" w:afterAutospacing="0"/>
        <w:rPr>
          <w:color w:val="000000"/>
          <w:sz w:val="28"/>
          <w:szCs w:val="28"/>
        </w:rPr>
      </w:pPr>
      <w:r w:rsidRPr="000B7792">
        <w:rPr>
          <w:b/>
          <w:bCs/>
          <w:i/>
          <w:iCs/>
          <w:color w:val="C00000"/>
          <w:sz w:val="28"/>
          <w:szCs w:val="28"/>
        </w:rPr>
        <w:t>Mississippi</w:t>
      </w:r>
      <w:r w:rsidRPr="000B7792">
        <w:rPr>
          <w:b/>
          <w:bCs/>
          <w:i/>
          <w:iCs/>
          <w:color w:val="000000"/>
          <w:sz w:val="28"/>
          <w:szCs w:val="28"/>
        </w:rPr>
        <w:t xml:space="preserve"> </w:t>
      </w:r>
      <w:r w:rsidR="0069459A" w:rsidRPr="000B7792">
        <w:rPr>
          <w:b/>
          <w:bCs/>
          <w:i/>
          <w:iCs/>
          <w:color w:val="000000"/>
          <w:sz w:val="28"/>
          <w:szCs w:val="28"/>
        </w:rPr>
        <w:t>-</w:t>
      </w:r>
      <w:r w:rsidR="00F2781D" w:rsidRPr="000B7792">
        <w:rPr>
          <w:b/>
          <w:bCs/>
          <w:i/>
          <w:iCs/>
          <w:color w:val="000000"/>
          <w:sz w:val="28"/>
          <w:szCs w:val="28"/>
        </w:rPr>
        <w:t>Nearly</w:t>
      </w:r>
      <w:r w:rsidRPr="000B7792">
        <w:rPr>
          <w:b/>
          <w:bCs/>
          <w:i/>
          <w:iCs/>
          <w:color w:val="000000"/>
          <w:sz w:val="28"/>
          <w:szCs w:val="28"/>
        </w:rPr>
        <w:t xml:space="preserve"> $</w:t>
      </w:r>
      <w:r w:rsidR="001A6818" w:rsidRPr="000B7792">
        <w:rPr>
          <w:b/>
          <w:bCs/>
          <w:i/>
          <w:iCs/>
          <w:color w:val="000000"/>
          <w:sz w:val="28"/>
          <w:szCs w:val="28"/>
        </w:rPr>
        <w:t>2</w:t>
      </w:r>
      <w:r w:rsidRPr="000B7792">
        <w:rPr>
          <w:b/>
          <w:bCs/>
          <w:i/>
          <w:iCs/>
          <w:color w:val="000000"/>
          <w:sz w:val="28"/>
          <w:szCs w:val="28"/>
        </w:rPr>
        <w:t xml:space="preserve"> million</w:t>
      </w:r>
    </w:p>
    <w:p w14:paraId="37F3BBFC" w14:textId="0BEC6375" w:rsidR="009871B6" w:rsidRPr="000B7792" w:rsidRDefault="009871B6" w:rsidP="00CF65D8">
      <w:pPr>
        <w:pStyle w:val="NormalWeb"/>
        <w:numPr>
          <w:ilvl w:val="0"/>
          <w:numId w:val="2"/>
        </w:numPr>
        <w:spacing w:before="0" w:beforeAutospacing="0" w:after="0" w:afterAutospacing="0"/>
        <w:rPr>
          <w:color w:val="000000"/>
          <w:sz w:val="28"/>
          <w:szCs w:val="28"/>
        </w:rPr>
      </w:pPr>
      <w:r w:rsidRPr="000B7792">
        <w:rPr>
          <w:b/>
          <w:bCs/>
          <w:i/>
          <w:iCs/>
          <w:color w:val="C00000"/>
          <w:sz w:val="28"/>
          <w:szCs w:val="28"/>
        </w:rPr>
        <w:t>Arkansas</w:t>
      </w:r>
      <w:r w:rsidRPr="000B7792">
        <w:rPr>
          <w:b/>
          <w:bCs/>
          <w:i/>
          <w:iCs/>
          <w:color w:val="000000"/>
          <w:sz w:val="28"/>
          <w:szCs w:val="28"/>
        </w:rPr>
        <w:t xml:space="preserve"> </w:t>
      </w:r>
      <w:r w:rsidR="00F2781D" w:rsidRPr="000B7792">
        <w:rPr>
          <w:b/>
          <w:bCs/>
          <w:i/>
          <w:iCs/>
          <w:color w:val="000000"/>
          <w:sz w:val="28"/>
          <w:szCs w:val="28"/>
        </w:rPr>
        <w:t xml:space="preserve">Over </w:t>
      </w:r>
      <w:r w:rsidRPr="000B7792">
        <w:rPr>
          <w:b/>
          <w:bCs/>
          <w:i/>
          <w:iCs/>
          <w:color w:val="000000"/>
          <w:sz w:val="28"/>
          <w:szCs w:val="28"/>
        </w:rPr>
        <w:t>$9 million</w:t>
      </w:r>
    </w:p>
    <w:p w14:paraId="64C09D8E" w14:textId="4767241B" w:rsidR="009871B6" w:rsidRPr="000B7792" w:rsidRDefault="009871B6" w:rsidP="00CF65D8">
      <w:pPr>
        <w:pStyle w:val="NormalWeb"/>
        <w:numPr>
          <w:ilvl w:val="0"/>
          <w:numId w:val="2"/>
        </w:numPr>
        <w:spacing w:before="0" w:beforeAutospacing="0" w:after="0" w:afterAutospacing="0"/>
        <w:rPr>
          <w:color w:val="000000"/>
          <w:sz w:val="28"/>
          <w:szCs w:val="28"/>
        </w:rPr>
      </w:pPr>
      <w:r w:rsidRPr="000B7792">
        <w:rPr>
          <w:b/>
          <w:bCs/>
          <w:i/>
          <w:iCs/>
          <w:color w:val="C00000"/>
          <w:sz w:val="28"/>
          <w:szCs w:val="28"/>
        </w:rPr>
        <w:t>Maine</w:t>
      </w:r>
      <w:r w:rsidRPr="000B7792">
        <w:rPr>
          <w:b/>
          <w:bCs/>
          <w:i/>
          <w:iCs/>
          <w:color w:val="000000"/>
          <w:sz w:val="28"/>
          <w:szCs w:val="28"/>
        </w:rPr>
        <w:t xml:space="preserve"> </w:t>
      </w:r>
      <w:r w:rsidR="00F2781D" w:rsidRPr="000B7792">
        <w:rPr>
          <w:b/>
          <w:bCs/>
          <w:i/>
          <w:iCs/>
          <w:color w:val="000000"/>
          <w:sz w:val="28"/>
          <w:szCs w:val="28"/>
        </w:rPr>
        <w:t>-</w:t>
      </w:r>
      <w:r w:rsidRPr="000B7792">
        <w:rPr>
          <w:b/>
          <w:bCs/>
          <w:i/>
          <w:iCs/>
          <w:color w:val="000000"/>
          <w:sz w:val="28"/>
          <w:szCs w:val="28"/>
        </w:rPr>
        <w:t xml:space="preserve"> </w:t>
      </w:r>
      <w:r w:rsidR="00F2781D" w:rsidRPr="000B7792">
        <w:rPr>
          <w:b/>
          <w:bCs/>
          <w:i/>
          <w:iCs/>
          <w:color w:val="000000"/>
          <w:sz w:val="28"/>
          <w:szCs w:val="28"/>
        </w:rPr>
        <w:t>N</w:t>
      </w:r>
      <w:r w:rsidRPr="000B7792">
        <w:rPr>
          <w:b/>
          <w:bCs/>
          <w:i/>
          <w:iCs/>
          <w:color w:val="000000"/>
          <w:sz w:val="28"/>
          <w:szCs w:val="28"/>
        </w:rPr>
        <w:t>early $2 million</w:t>
      </w:r>
    </w:p>
    <w:p w14:paraId="7EF40B0F" w14:textId="0E33A484" w:rsidR="009871B6" w:rsidRPr="000B7792" w:rsidRDefault="009871B6" w:rsidP="00CF65D8">
      <w:pPr>
        <w:pStyle w:val="NormalWeb"/>
        <w:numPr>
          <w:ilvl w:val="0"/>
          <w:numId w:val="2"/>
        </w:numPr>
        <w:spacing w:before="0" w:beforeAutospacing="0" w:after="0" w:afterAutospacing="0"/>
        <w:rPr>
          <w:color w:val="000000"/>
          <w:sz w:val="28"/>
          <w:szCs w:val="28"/>
        </w:rPr>
      </w:pPr>
      <w:r w:rsidRPr="000B7792">
        <w:rPr>
          <w:b/>
          <w:bCs/>
          <w:i/>
          <w:iCs/>
          <w:color w:val="C00000"/>
          <w:sz w:val="28"/>
          <w:szCs w:val="28"/>
        </w:rPr>
        <w:t>Mountain Loggers Group</w:t>
      </w:r>
      <w:r w:rsidR="00F0712A" w:rsidRPr="000B7792">
        <w:rPr>
          <w:b/>
          <w:bCs/>
          <w:i/>
          <w:iCs/>
          <w:color w:val="000000"/>
          <w:sz w:val="28"/>
          <w:szCs w:val="28"/>
        </w:rPr>
        <w:t xml:space="preserve"> </w:t>
      </w:r>
      <w:r w:rsidR="00F2781D" w:rsidRPr="000B7792">
        <w:rPr>
          <w:b/>
          <w:bCs/>
          <w:i/>
          <w:iCs/>
          <w:color w:val="000000"/>
          <w:sz w:val="28"/>
          <w:szCs w:val="28"/>
        </w:rPr>
        <w:t xml:space="preserve">- </w:t>
      </w:r>
      <w:r w:rsidRPr="000B7792">
        <w:rPr>
          <w:b/>
          <w:bCs/>
          <w:i/>
          <w:iCs/>
          <w:color w:val="000000"/>
          <w:sz w:val="28"/>
          <w:szCs w:val="28"/>
        </w:rPr>
        <w:t>$2 million to Log-A-Load for Kids</w:t>
      </w:r>
    </w:p>
    <w:p w14:paraId="73594ADD" w14:textId="77777777" w:rsidR="009871B6" w:rsidRDefault="009871B6" w:rsidP="009871B6">
      <w:pPr>
        <w:pStyle w:val="NormalWeb"/>
        <w:spacing w:before="0" w:beforeAutospacing="0" w:after="0" w:afterAutospacing="0"/>
        <w:rPr>
          <w:color w:val="000000"/>
        </w:rPr>
      </w:pPr>
      <w:r>
        <w:rPr>
          <w:color w:val="000000"/>
        </w:rPr>
        <w:t> </w:t>
      </w:r>
    </w:p>
    <w:p w14:paraId="62F27515" w14:textId="77777777" w:rsidR="004A6862" w:rsidRDefault="009871B6" w:rsidP="009871B6">
      <w:pPr>
        <w:pStyle w:val="NormalWeb"/>
        <w:spacing w:before="0" w:beforeAutospacing="0" w:after="0" w:afterAutospacing="0"/>
        <w:rPr>
          <w:color w:val="000000"/>
          <w:sz w:val="28"/>
          <w:szCs w:val="28"/>
        </w:rPr>
      </w:pPr>
      <w:r w:rsidRPr="000B7792">
        <w:rPr>
          <w:color w:val="000000"/>
          <w:sz w:val="28"/>
          <w:szCs w:val="28"/>
        </w:rPr>
        <w:t xml:space="preserve">Many of the state logging association members of the American Loggers Council </w:t>
      </w:r>
      <w:proofErr w:type="gramStart"/>
      <w:r w:rsidR="009359BC" w:rsidRPr="000B7792">
        <w:rPr>
          <w:color w:val="000000"/>
          <w:sz w:val="28"/>
          <w:szCs w:val="28"/>
        </w:rPr>
        <w:t>sponsor</w:t>
      </w:r>
      <w:proofErr w:type="gramEnd"/>
      <w:r w:rsidRPr="000B7792">
        <w:rPr>
          <w:color w:val="000000"/>
          <w:sz w:val="28"/>
          <w:szCs w:val="28"/>
        </w:rPr>
        <w:t xml:space="preserve"> Log-A-Load for Kids events. That is why the American Loggers Council has accepted the opportunity to support the Log-A-Load for Kids program nationally by promoting it and supporting the state efforts. As a demonstration of support, the American Loggers Council has donated six Loggers </w:t>
      </w:r>
    </w:p>
    <w:p w14:paraId="4D561872" w14:textId="77777777" w:rsidR="004A6862" w:rsidRDefault="004A6862" w:rsidP="009871B6">
      <w:pPr>
        <w:pStyle w:val="NormalWeb"/>
        <w:spacing w:before="0" w:beforeAutospacing="0" w:after="0" w:afterAutospacing="0"/>
        <w:rPr>
          <w:color w:val="000000"/>
          <w:sz w:val="28"/>
          <w:szCs w:val="28"/>
        </w:rPr>
      </w:pPr>
    </w:p>
    <w:p w14:paraId="14FDEE98" w14:textId="77777777" w:rsidR="004A6862" w:rsidRDefault="004A6862" w:rsidP="009871B6">
      <w:pPr>
        <w:pStyle w:val="NormalWeb"/>
        <w:spacing w:before="0" w:beforeAutospacing="0" w:after="0" w:afterAutospacing="0"/>
        <w:rPr>
          <w:color w:val="000000"/>
          <w:sz w:val="28"/>
          <w:szCs w:val="28"/>
        </w:rPr>
      </w:pPr>
    </w:p>
    <w:p w14:paraId="114C1CB9" w14:textId="77777777" w:rsidR="004A6862" w:rsidRDefault="004A6862" w:rsidP="009871B6">
      <w:pPr>
        <w:pStyle w:val="NormalWeb"/>
        <w:spacing w:before="0" w:beforeAutospacing="0" w:after="0" w:afterAutospacing="0"/>
        <w:rPr>
          <w:color w:val="000000"/>
          <w:sz w:val="28"/>
          <w:szCs w:val="28"/>
        </w:rPr>
      </w:pPr>
    </w:p>
    <w:p w14:paraId="4399E969" w14:textId="2F0C98BB" w:rsidR="009871B6" w:rsidRPr="000B7792" w:rsidRDefault="009871B6" w:rsidP="009871B6">
      <w:pPr>
        <w:pStyle w:val="NormalWeb"/>
        <w:spacing w:before="0" w:beforeAutospacing="0" w:after="0" w:afterAutospacing="0"/>
        <w:rPr>
          <w:b/>
          <w:bCs/>
          <w:color w:val="000000"/>
          <w:sz w:val="28"/>
          <w:szCs w:val="28"/>
        </w:rPr>
      </w:pPr>
      <w:r w:rsidRPr="000B7792">
        <w:rPr>
          <w:color w:val="000000"/>
          <w:sz w:val="28"/>
          <w:szCs w:val="28"/>
        </w:rPr>
        <w:t>Limited Edition Henry Rifles to state association auctions and raffles. </w:t>
      </w:r>
      <w:r w:rsidRPr="000B7792">
        <w:rPr>
          <w:b/>
          <w:bCs/>
          <w:color w:val="000000"/>
          <w:sz w:val="28"/>
          <w:szCs w:val="28"/>
        </w:rPr>
        <w:t>These donations have contributed $35,000 to the state efforts.</w:t>
      </w:r>
    </w:p>
    <w:p w14:paraId="7AF67E34" w14:textId="77777777" w:rsidR="000B7792" w:rsidRDefault="000B7792" w:rsidP="009871B6">
      <w:pPr>
        <w:pStyle w:val="NormalWeb"/>
        <w:spacing w:before="0" w:beforeAutospacing="0" w:after="0" w:afterAutospacing="0"/>
        <w:rPr>
          <w:color w:val="000000"/>
        </w:rPr>
      </w:pPr>
    </w:p>
    <w:p w14:paraId="029C34FE" w14:textId="3FACC662" w:rsidR="009871B6" w:rsidRDefault="00EC541D" w:rsidP="00EC541D">
      <w:pPr>
        <w:pStyle w:val="NormalWeb"/>
        <w:spacing w:before="0" w:beforeAutospacing="0" w:after="0" w:afterAutospacing="0"/>
        <w:jc w:val="center"/>
        <w:rPr>
          <w:color w:val="000000"/>
        </w:rPr>
      </w:pPr>
      <w:r>
        <w:rPr>
          <w:b/>
          <w:bCs/>
          <w:noProof/>
          <w:color w:val="000000"/>
        </w:rPr>
        <w:drawing>
          <wp:inline distT="0" distB="0" distL="0" distR="0" wp14:anchorId="40E43067" wp14:editId="279C3792">
            <wp:extent cx="5581650" cy="3042433"/>
            <wp:effectExtent l="0" t="0" r="0" b="5715"/>
            <wp:docPr id="2" name="Picture 2" descr="A hand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holding an objec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063" cy="3051379"/>
                    </a:xfrm>
                    <a:prstGeom prst="rect">
                      <a:avLst/>
                    </a:prstGeom>
                    <a:noFill/>
                    <a:ln>
                      <a:noFill/>
                    </a:ln>
                  </pic:spPr>
                </pic:pic>
              </a:graphicData>
            </a:graphic>
          </wp:inline>
        </w:drawing>
      </w:r>
    </w:p>
    <w:p w14:paraId="71047E44" w14:textId="77777777" w:rsidR="00EC541D" w:rsidRDefault="00EC541D" w:rsidP="009871B6">
      <w:pPr>
        <w:pStyle w:val="NormalWeb"/>
        <w:spacing w:before="0" w:beforeAutospacing="0" w:after="0" w:afterAutospacing="0"/>
        <w:rPr>
          <w:color w:val="000000"/>
        </w:rPr>
      </w:pPr>
    </w:p>
    <w:p w14:paraId="3DA9B191" w14:textId="36AB9F21" w:rsidR="009871B6" w:rsidRPr="000B7792" w:rsidRDefault="009871B6" w:rsidP="009871B6">
      <w:pPr>
        <w:pStyle w:val="NormalWeb"/>
        <w:spacing w:before="0" w:beforeAutospacing="0" w:after="0" w:afterAutospacing="0"/>
        <w:rPr>
          <w:color w:val="000000"/>
          <w:sz w:val="28"/>
          <w:szCs w:val="28"/>
        </w:rPr>
      </w:pPr>
      <w:r w:rsidRPr="000B7792">
        <w:rPr>
          <w:color w:val="000000"/>
          <w:sz w:val="28"/>
          <w:szCs w:val="28"/>
        </w:rPr>
        <w:t>For the American Loggers Council our purpose is to facilitate, encourage and enable the members – the state logging associations in all their endeavors. The American Loggers Council’s role in the Log-A-Load for Kids program nationally is focused on supporting the leaders of the program, the state logging associations, and contributing to their efforts as they provide for the children in need.</w:t>
      </w:r>
    </w:p>
    <w:p w14:paraId="320DD17C" w14:textId="77777777" w:rsidR="009871B6" w:rsidRPr="000B7792" w:rsidRDefault="009871B6" w:rsidP="009871B6">
      <w:pPr>
        <w:pStyle w:val="NormalWeb"/>
        <w:spacing w:before="0" w:beforeAutospacing="0" w:after="0" w:afterAutospacing="0"/>
        <w:rPr>
          <w:color w:val="000000"/>
          <w:sz w:val="28"/>
          <w:szCs w:val="28"/>
        </w:rPr>
      </w:pPr>
      <w:r w:rsidRPr="000B7792">
        <w:rPr>
          <w:color w:val="000000"/>
          <w:sz w:val="28"/>
          <w:szCs w:val="28"/>
        </w:rPr>
        <w:t> </w:t>
      </w:r>
    </w:p>
    <w:p w14:paraId="3513B439" w14:textId="74FA8D97" w:rsidR="009871B6" w:rsidRPr="004A6862" w:rsidRDefault="009871B6" w:rsidP="00463BC6">
      <w:pPr>
        <w:pStyle w:val="NormalWeb"/>
        <w:spacing w:before="0" w:beforeAutospacing="0" w:after="0" w:afterAutospacing="0"/>
        <w:jc w:val="center"/>
        <w:rPr>
          <w:color w:val="C00000"/>
          <w:sz w:val="32"/>
          <w:szCs w:val="32"/>
        </w:rPr>
      </w:pPr>
      <w:r w:rsidRPr="004A6862">
        <w:rPr>
          <w:b/>
          <w:bCs/>
          <w:i/>
          <w:iCs/>
          <w:color w:val="C00000"/>
          <w:sz w:val="32"/>
          <w:szCs w:val="32"/>
        </w:rPr>
        <w:t>Business and life are about more than the bottom line,</w:t>
      </w:r>
      <w:r w:rsidR="00463BC6" w:rsidRPr="004A6862">
        <w:rPr>
          <w:b/>
          <w:bCs/>
          <w:i/>
          <w:iCs/>
          <w:color w:val="C00000"/>
          <w:sz w:val="32"/>
          <w:szCs w:val="32"/>
        </w:rPr>
        <w:t xml:space="preserve"> </w:t>
      </w:r>
      <w:r w:rsidRPr="004A6862">
        <w:rPr>
          <w:b/>
          <w:bCs/>
          <w:i/>
          <w:iCs/>
          <w:color w:val="C00000"/>
          <w:sz w:val="32"/>
          <w:szCs w:val="32"/>
        </w:rPr>
        <w:t>it’s about helping when help is needed, it’s about giving back.</w:t>
      </w:r>
    </w:p>
    <w:p w14:paraId="4FF5ACBF" w14:textId="77777777" w:rsidR="009871B6" w:rsidRPr="000B7792" w:rsidRDefault="009871B6" w:rsidP="009871B6">
      <w:pPr>
        <w:pStyle w:val="NormalWeb"/>
        <w:spacing w:before="0" w:beforeAutospacing="0" w:after="0" w:afterAutospacing="0"/>
        <w:rPr>
          <w:color w:val="000000"/>
          <w:sz w:val="28"/>
          <w:szCs w:val="28"/>
        </w:rPr>
      </w:pPr>
      <w:r w:rsidRPr="000B7792">
        <w:rPr>
          <w:color w:val="000000"/>
          <w:sz w:val="28"/>
          <w:szCs w:val="28"/>
        </w:rPr>
        <w:t> </w:t>
      </w:r>
    </w:p>
    <w:p w14:paraId="1EF10483" w14:textId="6E5268DF" w:rsidR="009871B6" w:rsidRPr="000B7792" w:rsidRDefault="009871B6" w:rsidP="009871B6">
      <w:pPr>
        <w:pStyle w:val="NormalWeb"/>
        <w:spacing w:before="0" w:beforeAutospacing="0" w:after="0" w:afterAutospacing="0"/>
        <w:rPr>
          <w:color w:val="000000"/>
          <w:sz w:val="28"/>
          <w:szCs w:val="28"/>
        </w:rPr>
      </w:pPr>
      <w:r w:rsidRPr="000B7792">
        <w:rPr>
          <w:color w:val="000000"/>
          <w:sz w:val="28"/>
          <w:szCs w:val="28"/>
        </w:rPr>
        <w:t xml:space="preserve">Because needs don’t only occur when it is convenient or when we are </w:t>
      </w:r>
      <w:r w:rsidR="00463BC6" w:rsidRPr="000B7792">
        <w:rPr>
          <w:color w:val="000000"/>
          <w:sz w:val="28"/>
          <w:szCs w:val="28"/>
        </w:rPr>
        <w:t>prosperous,</w:t>
      </w:r>
      <w:r w:rsidRPr="000B7792">
        <w:rPr>
          <w:color w:val="000000"/>
          <w:sz w:val="28"/>
          <w:szCs w:val="28"/>
        </w:rPr>
        <w:t xml:space="preserve"> we are called upon to support one another in good times and in bad times. Even during these economically challenging times, loggers have not lost perspective and have continued to donate generously and increasingly to the Log-A-Load for Kids program. </w:t>
      </w:r>
    </w:p>
    <w:p w14:paraId="6A8E1BE9" w14:textId="68D19EDF" w:rsidR="009359BC" w:rsidRPr="000B7792" w:rsidRDefault="009359BC" w:rsidP="009871B6">
      <w:pPr>
        <w:pStyle w:val="NormalWeb"/>
        <w:spacing w:before="0" w:beforeAutospacing="0" w:after="0" w:afterAutospacing="0"/>
        <w:rPr>
          <w:color w:val="000000"/>
          <w:sz w:val="28"/>
          <w:szCs w:val="28"/>
        </w:rPr>
      </w:pPr>
    </w:p>
    <w:p w14:paraId="3EA0C83A" w14:textId="79BF725A" w:rsidR="00F0712A" w:rsidRPr="009359BC" w:rsidRDefault="00393B2C" w:rsidP="004A6862">
      <w:pPr>
        <w:pStyle w:val="NormalWeb"/>
        <w:spacing w:before="0" w:beforeAutospacing="0" w:after="0" w:afterAutospacing="0"/>
        <w:rPr>
          <w:b/>
          <w:bCs/>
          <w:color w:val="C00000"/>
          <w:sz w:val="28"/>
          <w:szCs w:val="28"/>
        </w:rPr>
      </w:pPr>
      <w:r>
        <w:rPr>
          <w:sz w:val="28"/>
          <w:szCs w:val="28"/>
        </w:rPr>
        <w:t xml:space="preserve">For more info visit: </w:t>
      </w:r>
      <w:hyperlink r:id="rId10" w:history="1">
        <w:r w:rsidRPr="007942F7">
          <w:rPr>
            <w:rStyle w:val="Hyperlink"/>
            <w:b/>
            <w:bCs/>
            <w:sz w:val="28"/>
            <w:szCs w:val="28"/>
          </w:rPr>
          <w:t>https://www.amloggers.com/log-a-load-for-kids</w:t>
        </w:r>
      </w:hyperlink>
    </w:p>
    <w:sectPr w:rsidR="00F0712A" w:rsidRPr="009359BC" w:rsidSect="00F0712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25A7" w14:textId="77777777" w:rsidR="00A96914" w:rsidRDefault="00A96914" w:rsidP="009359BC">
      <w:pPr>
        <w:spacing w:after="0" w:line="240" w:lineRule="auto"/>
      </w:pPr>
      <w:r>
        <w:separator/>
      </w:r>
    </w:p>
  </w:endnote>
  <w:endnote w:type="continuationSeparator" w:id="0">
    <w:p w14:paraId="024744D3" w14:textId="77777777" w:rsidR="00A96914" w:rsidRDefault="00A96914" w:rsidP="0093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86E" w14:textId="77777777" w:rsidR="00393B2C" w:rsidRDefault="00393B2C">
    <w:pPr>
      <w:tabs>
        <w:tab w:val="center" w:pos="4550"/>
        <w:tab w:val="left" w:pos="5818"/>
      </w:tabs>
      <w:ind w:right="260"/>
      <w:jc w:val="right"/>
      <w:rPr>
        <w:color w:val="222A35" w:themeColor="text2" w:themeShade="80"/>
        <w:sz w:val="24"/>
        <w:szCs w:val="24"/>
      </w:rPr>
    </w:pPr>
    <w:r w:rsidRPr="00393B2C">
      <w:rPr>
        <w:color w:val="C00000"/>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0F56E37" w14:textId="77777777" w:rsidR="000B7792" w:rsidRDefault="000B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99E3" w14:textId="77777777" w:rsidR="00A96914" w:rsidRDefault="00A96914" w:rsidP="009359BC">
      <w:pPr>
        <w:spacing w:after="0" w:line="240" w:lineRule="auto"/>
      </w:pPr>
      <w:r>
        <w:separator/>
      </w:r>
    </w:p>
  </w:footnote>
  <w:footnote w:type="continuationSeparator" w:id="0">
    <w:p w14:paraId="5F9462EE" w14:textId="77777777" w:rsidR="00A96914" w:rsidRDefault="00A96914" w:rsidP="0093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1AB" w14:textId="417DD05C" w:rsidR="009359BC" w:rsidRDefault="009359BC" w:rsidP="009359BC">
    <w:pPr>
      <w:pStyle w:val="Header"/>
      <w:rPr>
        <w:b/>
        <w:bCs/>
      </w:rPr>
    </w:pPr>
    <w:r w:rsidRPr="009359BC">
      <w:rPr>
        <w:b/>
        <w:bCs/>
        <w:noProof/>
      </w:rPr>
      <mc:AlternateContent>
        <mc:Choice Requires="wps">
          <w:drawing>
            <wp:anchor distT="45720" distB="45720" distL="114300" distR="114300" simplePos="0" relativeHeight="251659264" behindDoc="0" locked="0" layoutInCell="1" allowOverlap="1" wp14:anchorId="12AF2DA5" wp14:editId="2FDD06E7">
              <wp:simplePos x="0" y="0"/>
              <wp:positionH relativeFrom="column">
                <wp:posOffset>2886075</wp:posOffset>
              </wp:positionH>
              <wp:positionV relativeFrom="paragraph">
                <wp:posOffset>95250</wp:posOffset>
              </wp:positionV>
              <wp:extent cx="3516630" cy="723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solidFill>
                        <a:srgbClr val="FFFFFF"/>
                      </a:solidFill>
                      <a:ln w="9525">
                        <a:noFill/>
                        <a:miter lim="800000"/>
                        <a:headEnd/>
                        <a:tailEnd/>
                      </a:ln>
                    </wps:spPr>
                    <wps:txbx>
                      <w:txbxContent>
                        <w:p w14:paraId="6459A429" w14:textId="045C0C23" w:rsidR="009359BC" w:rsidRPr="009359BC" w:rsidRDefault="009359BC" w:rsidP="009359BC">
                          <w:pPr>
                            <w:pStyle w:val="NormalWeb"/>
                            <w:spacing w:before="0" w:beforeAutospacing="0" w:after="0" w:afterAutospacing="0" w:line="324" w:lineRule="atLeast"/>
                            <w:jc w:val="right"/>
                            <w:rPr>
                              <w:b/>
                              <w:bCs/>
                              <w:color w:val="000000"/>
                              <w:sz w:val="40"/>
                              <w:szCs w:val="40"/>
                            </w:rPr>
                          </w:pPr>
                          <w:r w:rsidRPr="009359BC">
                            <w:rPr>
                              <w:b/>
                              <w:bCs/>
                              <w:color w:val="000000"/>
                              <w:sz w:val="40"/>
                              <w:szCs w:val="40"/>
                            </w:rPr>
                            <w:t>As We See It</w:t>
                          </w:r>
                        </w:p>
                        <w:p w14:paraId="5DFBA52A" w14:textId="0DF02E03" w:rsidR="009359BC" w:rsidRPr="009359BC" w:rsidRDefault="009359BC" w:rsidP="009359BC">
                          <w:pPr>
                            <w:pStyle w:val="NormalWeb"/>
                            <w:spacing w:before="0" w:beforeAutospacing="0" w:after="0" w:afterAutospacing="0" w:line="324" w:lineRule="atLeast"/>
                            <w:jc w:val="right"/>
                            <w:rPr>
                              <w:b/>
                              <w:bCs/>
                              <w:color w:val="C00000"/>
                              <w:sz w:val="40"/>
                              <w:szCs w:val="40"/>
                            </w:rPr>
                          </w:pPr>
                          <w:r w:rsidRPr="009359BC">
                            <w:rPr>
                              <w:b/>
                              <w:bCs/>
                              <w:color w:val="C00000"/>
                              <w:sz w:val="40"/>
                              <w:szCs w:val="40"/>
                            </w:rPr>
                            <w:t>June 2022</w:t>
                          </w:r>
                        </w:p>
                        <w:p w14:paraId="004151E2" w14:textId="73FE785A" w:rsidR="009359BC" w:rsidRPr="009359BC" w:rsidRDefault="009359BC">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F2DA5" id="_x0000_t202" coordsize="21600,21600" o:spt="202" path="m,l,21600r21600,l21600,xe">
              <v:stroke joinstyle="miter"/>
              <v:path gradientshapeok="t" o:connecttype="rect"/>
            </v:shapetype>
            <v:shape id="Text Box 2" o:spid="_x0000_s1026" type="#_x0000_t202" style="position:absolute;margin-left:227.25pt;margin-top:7.5pt;width:276.9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" stroked="f">
              <v:textbox>
                <w:txbxContent>
                  <w:p w14:paraId="6459A429" w14:textId="045C0C23" w:rsidR="009359BC" w:rsidRPr="009359BC" w:rsidRDefault="009359BC" w:rsidP="009359BC">
                    <w:pPr>
                      <w:pStyle w:val="NormalWeb"/>
                      <w:spacing w:before="0" w:beforeAutospacing="0" w:after="0" w:afterAutospacing="0" w:line="324" w:lineRule="atLeast"/>
                      <w:jc w:val="right"/>
                      <w:rPr>
                        <w:b/>
                        <w:bCs/>
                        <w:color w:val="000000"/>
                        <w:sz w:val="40"/>
                        <w:szCs w:val="40"/>
                      </w:rPr>
                    </w:pPr>
                    <w:r w:rsidRPr="009359BC">
                      <w:rPr>
                        <w:b/>
                        <w:bCs/>
                        <w:color w:val="000000"/>
                        <w:sz w:val="40"/>
                        <w:szCs w:val="40"/>
                      </w:rPr>
                      <w:t>As We See It</w:t>
                    </w:r>
                  </w:p>
                  <w:p w14:paraId="5DFBA52A" w14:textId="0DF02E03" w:rsidR="009359BC" w:rsidRPr="009359BC" w:rsidRDefault="009359BC" w:rsidP="009359BC">
                    <w:pPr>
                      <w:pStyle w:val="NormalWeb"/>
                      <w:spacing w:before="0" w:beforeAutospacing="0" w:after="0" w:afterAutospacing="0" w:line="324" w:lineRule="atLeast"/>
                      <w:jc w:val="right"/>
                      <w:rPr>
                        <w:b/>
                        <w:bCs/>
                        <w:color w:val="C00000"/>
                        <w:sz w:val="40"/>
                        <w:szCs w:val="40"/>
                      </w:rPr>
                    </w:pPr>
                    <w:r w:rsidRPr="009359BC">
                      <w:rPr>
                        <w:b/>
                        <w:bCs/>
                        <w:color w:val="C00000"/>
                        <w:sz w:val="40"/>
                        <w:szCs w:val="40"/>
                      </w:rPr>
                      <w:t>June 2022</w:t>
                    </w:r>
                  </w:p>
                  <w:p w14:paraId="004151E2" w14:textId="73FE785A" w:rsidR="009359BC" w:rsidRPr="009359BC" w:rsidRDefault="009359BC">
                    <w:pPr>
                      <w:rPr>
                        <w:sz w:val="40"/>
                        <w:szCs w:val="40"/>
                      </w:rPr>
                    </w:pPr>
                  </w:p>
                </w:txbxContent>
              </v:textbox>
              <w10:wrap type="square"/>
            </v:shape>
          </w:pict>
        </mc:Fallback>
      </mc:AlternateContent>
    </w:r>
    <w:r>
      <w:rPr>
        <w:b/>
        <w:bCs/>
        <w:noProof/>
      </w:rPr>
      <w:drawing>
        <wp:inline distT="0" distB="0" distL="0" distR="0" wp14:anchorId="54F10D02" wp14:editId="440057CB">
          <wp:extent cx="934117" cy="857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8764" cy="870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2D5"/>
    <w:multiLevelType w:val="hybridMultilevel"/>
    <w:tmpl w:val="44F25DA6"/>
    <w:lvl w:ilvl="0" w:tplc="6D8271CE">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F577F"/>
    <w:multiLevelType w:val="hybridMultilevel"/>
    <w:tmpl w:val="BC56E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9895693">
    <w:abstractNumId w:val="0"/>
  </w:num>
  <w:num w:numId="2" w16cid:durableId="39413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B6"/>
    <w:rsid w:val="000B7792"/>
    <w:rsid w:val="001A6818"/>
    <w:rsid w:val="00377ED3"/>
    <w:rsid w:val="00393B2C"/>
    <w:rsid w:val="003A6072"/>
    <w:rsid w:val="00457883"/>
    <w:rsid w:val="00463BC6"/>
    <w:rsid w:val="00474CF9"/>
    <w:rsid w:val="004A6862"/>
    <w:rsid w:val="004F312F"/>
    <w:rsid w:val="00574936"/>
    <w:rsid w:val="005B30AD"/>
    <w:rsid w:val="0069459A"/>
    <w:rsid w:val="00757BB2"/>
    <w:rsid w:val="007A1115"/>
    <w:rsid w:val="009359BC"/>
    <w:rsid w:val="009871B6"/>
    <w:rsid w:val="009D77BB"/>
    <w:rsid w:val="00A96914"/>
    <w:rsid w:val="00B00DF6"/>
    <w:rsid w:val="00B81F31"/>
    <w:rsid w:val="00CF65D8"/>
    <w:rsid w:val="00EC541D"/>
    <w:rsid w:val="00F0712A"/>
    <w:rsid w:val="00F2781D"/>
    <w:rsid w:val="00F4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B728"/>
  <w15:chartTrackingRefBased/>
  <w15:docId w15:val="{76AD0752-D090-4383-BB5F-E032AFC8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1B6"/>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93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BC"/>
  </w:style>
  <w:style w:type="paragraph" w:styleId="Footer">
    <w:name w:val="footer"/>
    <w:basedOn w:val="Normal"/>
    <w:link w:val="FooterChar"/>
    <w:uiPriority w:val="99"/>
    <w:unhideWhenUsed/>
    <w:rsid w:val="0093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BC"/>
  </w:style>
  <w:style w:type="character" w:styleId="Hyperlink">
    <w:name w:val="Hyperlink"/>
    <w:basedOn w:val="DefaultParagraphFont"/>
    <w:uiPriority w:val="99"/>
    <w:unhideWhenUsed/>
    <w:rsid w:val="009359BC"/>
    <w:rPr>
      <w:color w:val="0563C1" w:themeColor="hyperlink"/>
      <w:u w:val="single"/>
    </w:rPr>
  </w:style>
  <w:style w:type="character" w:styleId="UnresolvedMention">
    <w:name w:val="Unresolved Mention"/>
    <w:basedOn w:val="DefaultParagraphFont"/>
    <w:uiPriority w:val="99"/>
    <w:semiHidden/>
    <w:unhideWhenUsed/>
    <w:rsid w:val="0093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loggers.com/log-a-load-for-ki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4847</TotalTime>
  <Pages>3</Pages>
  <Words>624</Words>
  <Characters>3356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16</cp:revision>
  <dcterms:created xsi:type="dcterms:W3CDTF">2022-06-15T13:36:00Z</dcterms:created>
  <dcterms:modified xsi:type="dcterms:W3CDTF">2022-06-23T17:03:00Z</dcterms:modified>
</cp:coreProperties>
</file>